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DD3" w:rsidRPr="00C66488" w:rsidRDefault="00C66488" w:rsidP="00C66488">
      <w:pPr>
        <w:jc w:val="center"/>
        <w:rPr>
          <w:b/>
          <w:bCs/>
          <w:color w:val="FF0000"/>
        </w:rPr>
      </w:pPr>
      <w:r w:rsidRPr="00C66488">
        <w:rPr>
          <w:b/>
          <w:bCs/>
          <w:color w:val="FF0000"/>
        </w:rPr>
        <w:t>LA GROSSESSE CHEZ LA CARDIAQUE</w:t>
      </w:r>
    </w:p>
    <w:p w:rsidR="00243E20" w:rsidRPr="00C66488" w:rsidRDefault="00243E20" w:rsidP="00C66488">
      <w:pPr>
        <w:rPr>
          <w:b/>
          <w:bCs/>
          <w:color w:val="FF0000"/>
        </w:rPr>
      </w:pPr>
      <w:r w:rsidRPr="00C66488">
        <w:rPr>
          <w:b/>
          <w:bCs/>
          <w:color w:val="FF0000"/>
        </w:rPr>
        <w:t>Physiologie cardio-vasculaire d’une grossesse normale</w:t>
      </w:r>
    </w:p>
    <w:p w:rsidR="00243E20" w:rsidRPr="00C66488" w:rsidRDefault="00243E20" w:rsidP="00C66488">
      <w:pPr>
        <w:pStyle w:val="Paragraphedeliste"/>
        <w:numPr>
          <w:ilvl w:val="0"/>
          <w:numId w:val="1"/>
        </w:numPr>
        <w:ind w:left="0" w:firstLine="0"/>
        <w:rPr>
          <w:b/>
          <w:bCs/>
        </w:rPr>
      </w:pPr>
      <w:r w:rsidRPr="00C66488">
        <w:rPr>
          <w:b/>
          <w:bCs/>
        </w:rPr>
        <w:t xml:space="preserve">Pendant la grossesse </w:t>
      </w:r>
    </w:p>
    <w:p w:rsidR="00243E20" w:rsidRDefault="00243E20" w:rsidP="00C66488">
      <w:pPr>
        <w:pStyle w:val="Paragraphedeliste"/>
        <w:numPr>
          <w:ilvl w:val="0"/>
          <w:numId w:val="2"/>
        </w:numPr>
        <w:ind w:left="0" w:firstLine="0"/>
      </w:pPr>
      <w:r>
        <w:t>Augmentation du DC (30% au T1, 40% T2, 20% T3) par augmentation du VES et de la FC. 3 mécanismes :</w:t>
      </w:r>
    </w:p>
    <w:p w:rsidR="00243E20" w:rsidRDefault="00243E20" w:rsidP="00C66488">
      <w:pPr>
        <w:pStyle w:val="Paragraphedeliste"/>
        <w:numPr>
          <w:ilvl w:val="0"/>
          <w:numId w:val="3"/>
        </w:numPr>
        <w:ind w:left="0" w:firstLine="0"/>
      </w:pPr>
      <w:r w:rsidRPr="00FC5267">
        <w:rPr>
          <w:highlight w:val="yellow"/>
        </w:rPr>
        <w:t>Augmentation de la contractilité du myocarde</w:t>
      </w:r>
      <w:r>
        <w:t xml:space="preserve"> secondaire à l’action des </w:t>
      </w:r>
      <w:r w:rsidR="005026E8">
        <w:t>œstrogènes</w:t>
      </w:r>
      <w:r>
        <w:t xml:space="preserve"> </w:t>
      </w:r>
    </w:p>
    <w:p w:rsidR="00243E20" w:rsidRDefault="00243E20" w:rsidP="00C66488">
      <w:pPr>
        <w:pStyle w:val="Paragraphedeliste"/>
        <w:numPr>
          <w:ilvl w:val="0"/>
          <w:numId w:val="3"/>
        </w:numPr>
        <w:ind w:left="0" w:firstLine="0"/>
      </w:pPr>
      <w:r w:rsidRPr="00FC5267">
        <w:rPr>
          <w:highlight w:val="yellow"/>
        </w:rPr>
        <w:t>Diminution des résistances artérielles périphériques (post charge)</w:t>
      </w:r>
      <w:r>
        <w:t xml:space="preserve"> par accroissement de la capacité de distension des vaisseaux</w:t>
      </w:r>
    </w:p>
    <w:p w:rsidR="00243E20" w:rsidRDefault="00243E20" w:rsidP="00C66488">
      <w:pPr>
        <w:pStyle w:val="Paragraphedeliste"/>
        <w:numPr>
          <w:ilvl w:val="0"/>
          <w:numId w:val="3"/>
        </w:numPr>
        <w:ind w:left="0" w:firstLine="0"/>
      </w:pPr>
      <w:r w:rsidRPr="00FC5267">
        <w:rPr>
          <w:highlight w:val="yellow"/>
        </w:rPr>
        <w:t>Augmentation du retour veineux (pré charge</w:t>
      </w:r>
      <w:r>
        <w:t>) due à l’</w:t>
      </w:r>
      <w:proofErr w:type="spellStart"/>
      <w:r>
        <w:t>hypervolémie</w:t>
      </w:r>
      <w:proofErr w:type="spellEnd"/>
      <w:r>
        <w:t xml:space="preserve"> gravidique</w:t>
      </w:r>
    </w:p>
    <w:p w:rsidR="005026E8" w:rsidRDefault="005026E8" w:rsidP="00C66488">
      <w:pPr>
        <w:pStyle w:val="Paragraphedeliste"/>
        <w:numPr>
          <w:ilvl w:val="0"/>
          <w:numId w:val="2"/>
        </w:numPr>
        <w:ind w:left="0" w:firstLine="0"/>
      </w:pPr>
      <w:r>
        <w:t>Augmentation de la consommation d’oxygène &gt; 20%</w:t>
      </w:r>
    </w:p>
    <w:p w:rsidR="005026E8" w:rsidRDefault="005026E8" w:rsidP="00C66488">
      <w:pPr>
        <w:pStyle w:val="Paragraphedeliste"/>
        <w:numPr>
          <w:ilvl w:val="0"/>
          <w:numId w:val="2"/>
        </w:numPr>
        <w:ind w:left="0" w:firstLine="0"/>
      </w:pPr>
      <w:r>
        <w:t xml:space="preserve">Augmentation de la volémie (50% à l’approche du terme) en rapport avec la stimulation de la sécrétion d’aldostérone sous l’action des œstrogènes + progestérones </w:t>
      </w:r>
    </w:p>
    <w:p w:rsidR="005026E8" w:rsidRDefault="005026E8" w:rsidP="00C66488">
      <w:pPr>
        <w:pStyle w:val="Paragraphedeliste"/>
        <w:numPr>
          <w:ilvl w:val="0"/>
          <w:numId w:val="2"/>
        </w:numPr>
        <w:ind w:left="0" w:firstLine="0"/>
      </w:pPr>
      <w:r>
        <w:t>Diminution des pressions intra vasculaires : PAS et PAD</w:t>
      </w:r>
    </w:p>
    <w:p w:rsidR="00D45A3F" w:rsidRDefault="00D45A3F" w:rsidP="00D45A3F">
      <w:pPr>
        <w:pStyle w:val="Paragraphedeliste"/>
        <w:numPr>
          <w:ilvl w:val="0"/>
          <w:numId w:val="2"/>
        </w:numPr>
        <w:ind w:left="0" w:firstLine="0"/>
      </w:pPr>
      <w:r>
        <w:t xml:space="preserve">L’hémostase primaire n’est pas modifiée, ↗ des facteurs de la coagulation et ↘ </w:t>
      </w:r>
      <w:proofErr w:type="spellStart"/>
      <w:r>
        <w:t>fibrnolyse</w:t>
      </w:r>
      <w:proofErr w:type="spellEnd"/>
    </w:p>
    <w:p w:rsidR="00C66488" w:rsidRDefault="00C66488" w:rsidP="00C66488">
      <w:pPr>
        <w:pStyle w:val="Paragraphedeliste"/>
        <w:ind w:left="0"/>
      </w:pPr>
    </w:p>
    <w:p w:rsidR="005026E8" w:rsidRPr="00D45A3F" w:rsidRDefault="005026E8" w:rsidP="00D45A3F">
      <w:pPr>
        <w:pStyle w:val="Paragraphedeliste"/>
        <w:numPr>
          <w:ilvl w:val="0"/>
          <w:numId w:val="1"/>
        </w:numPr>
        <w:ind w:left="0" w:firstLine="0"/>
        <w:rPr>
          <w:b/>
          <w:bCs/>
        </w:rPr>
      </w:pPr>
      <w:r w:rsidRPr="00C66488">
        <w:rPr>
          <w:b/>
          <w:bCs/>
        </w:rPr>
        <w:t xml:space="preserve">Pendant le travail et la délivrance : </w:t>
      </w:r>
      <w:r w:rsidR="00D45A3F">
        <w:t>a</w:t>
      </w:r>
      <w:r>
        <w:t xml:space="preserve">ugmentation du DC 20% suivie d’une bradycardie réflexe </w:t>
      </w:r>
    </w:p>
    <w:p w:rsidR="00D45A3F" w:rsidRDefault="00D45A3F" w:rsidP="00D45A3F">
      <w:pPr>
        <w:pStyle w:val="Paragraphedeliste"/>
        <w:ind w:left="0"/>
      </w:pPr>
      <w:r w:rsidRPr="00C422A8">
        <w:rPr>
          <w:b/>
          <w:bCs/>
        </w:rPr>
        <w:t xml:space="preserve">3) </w:t>
      </w:r>
      <w:r w:rsidRPr="00C422A8">
        <w:rPr>
          <w:b/>
          <w:bCs/>
        </w:rPr>
        <w:tab/>
        <w:t>En post partum</w:t>
      </w:r>
      <w:r>
        <w:t> : le DC se normalise en 2 mois</w:t>
      </w:r>
    </w:p>
    <w:p w:rsidR="00C422A8" w:rsidRDefault="00C422A8" w:rsidP="00D45A3F">
      <w:pPr>
        <w:pStyle w:val="Paragraphedeliste"/>
        <w:ind w:left="0"/>
      </w:pPr>
    </w:p>
    <w:p w:rsidR="007178CA" w:rsidRPr="00C422A8" w:rsidRDefault="00C422A8" w:rsidP="007178CA">
      <w:pPr>
        <w:pStyle w:val="Paragraphedeliste"/>
        <w:ind w:left="0"/>
        <w:rPr>
          <w:b/>
          <w:bCs/>
          <w:color w:val="FF0000"/>
        </w:rPr>
      </w:pPr>
      <w:r w:rsidRPr="00C422A8">
        <w:rPr>
          <w:b/>
          <w:bCs/>
          <w:color w:val="FF0000"/>
        </w:rPr>
        <w:t>Action de certaines drogues :</w:t>
      </w:r>
    </w:p>
    <w:p w:rsidR="00C422A8" w:rsidRDefault="00C422A8" w:rsidP="00C422A8">
      <w:pPr>
        <w:pStyle w:val="Paragraphedeliste"/>
        <w:numPr>
          <w:ilvl w:val="0"/>
          <w:numId w:val="3"/>
        </w:numPr>
      </w:pPr>
      <w:r>
        <w:t>Ocytociques </w:t>
      </w:r>
      <w:r w:rsidR="00470013">
        <w:t xml:space="preserve">(Syntocinon) </w:t>
      </w:r>
      <w:r>
        <w:t>: vasodilatation</w:t>
      </w:r>
    </w:p>
    <w:p w:rsidR="00C422A8" w:rsidRDefault="00C422A8" w:rsidP="00C422A8">
      <w:pPr>
        <w:pStyle w:val="Paragraphedeliste"/>
        <w:numPr>
          <w:ilvl w:val="0"/>
          <w:numId w:val="3"/>
        </w:numPr>
      </w:pPr>
      <w:r>
        <w:t>Ergotamine (</w:t>
      </w:r>
      <w:proofErr w:type="spellStart"/>
      <w:r>
        <w:t>Methergin</w:t>
      </w:r>
      <w:proofErr w:type="spellEnd"/>
      <w:r>
        <w:t xml:space="preserve">) : vasoconstriction </w:t>
      </w:r>
    </w:p>
    <w:p w:rsidR="00C66488" w:rsidRPr="00F26F8A" w:rsidRDefault="00C66488" w:rsidP="00C66488">
      <w:pPr>
        <w:rPr>
          <w:b/>
          <w:bCs/>
          <w:color w:val="FF0000"/>
        </w:rPr>
      </w:pPr>
      <w:r w:rsidRPr="00F26F8A">
        <w:rPr>
          <w:b/>
          <w:bCs/>
          <w:color w:val="FF0000"/>
        </w:rPr>
        <w:t xml:space="preserve">Conséquences cliniques : </w:t>
      </w:r>
    </w:p>
    <w:p w:rsidR="00C66488" w:rsidRDefault="00C66488" w:rsidP="00C66488">
      <w:pPr>
        <w:pStyle w:val="Paragraphedeliste"/>
        <w:numPr>
          <w:ilvl w:val="0"/>
          <w:numId w:val="3"/>
        </w:numPr>
        <w:ind w:firstLine="54"/>
      </w:pPr>
      <w:r>
        <w:t>Hyperventilation</w:t>
      </w:r>
    </w:p>
    <w:p w:rsidR="00C66488" w:rsidRDefault="00C66488" w:rsidP="00C66488">
      <w:pPr>
        <w:pStyle w:val="Paragraphedeliste"/>
        <w:numPr>
          <w:ilvl w:val="0"/>
          <w:numId w:val="3"/>
        </w:numPr>
        <w:ind w:firstLine="54"/>
      </w:pPr>
      <w:r>
        <w:t>Œdème malléolaire due à la compression de la VCI par l’utérus gravide et la vasodilatation</w:t>
      </w:r>
    </w:p>
    <w:p w:rsidR="00C66488" w:rsidRDefault="00C66488" w:rsidP="00C66488">
      <w:pPr>
        <w:pStyle w:val="Paragraphedeliste"/>
        <w:numPr>
          <w:ilvl w:val="0"/>
          <w:numId w:val="3"/>
        </w:numPr>
        <w:ind w:firstLine="54"/>
      </w:pPr>
      <w:r w:rsidRPr="00F26F8A">
        <w:rPr>
          <w:b/>
          <w:bCs/>
        </w:rPr>
        <w:t>Auscultation :</w:t>
      </w:r>
      <w:r>
        <w:t xml:space="preserve"> </w:t>
      </w:r>
      <w:r w:rsidR="00F26F8A">
        <w:t>accentuation des bruits cardiaques et souffles systoliques et diastoliques</w:t>
      </w:r>
    </w:p>
    <w:p w:rsidR="00F26F8A" w:rsidRPr="00F26F8A" w:rsidRDefault="00F26F8A" w:rsidP="00C66488">
      <w:pPr>
        <w:pStyle w:val="Paragraphedeliste"/>
        <w:numPr>
          <w:ilvl w:val="0"/>
          <w:numId w:val="3"/>
        </w:numPr>
        <w:ind w:firstLine="54"/>
        <w:rPr>
          <w:b/>
          <w:bCs/>
        </w:rPr>
      </w:pPr>
      <w:proofErr w:type="spellStart"/>
      <w:r w:rsidRPr="00F26F8A">
        <w:rPr>
          <w:b/>
          <w:bCs/>
        </w:rPr>
        <w:t>Echocardio</w:t>
      </w:r>
      <w:proofErr w:type="spellEnd"/>
      <w:r w:rsidRPr="00F26F8A">
        <w:rPr>
          <w:b/>
          <w:bCs/>
        </w:rPr>
        <w:t xml:space="preserve"> : </w:t>
      </w:r>
    </w:p>
    <w:p w:rsidR="00F26F8A" w:rsidRDefault="00F26F8A" w:rsidP="00F26F8A">
      <w:pPr>
        <w:pStyle w:val="Paragraphedeliste"/>
        <w:numPr>
          <w:ilvl w:val="0"/>
          <w:numId w:val="4"/>
        </w:numPr>
      </w:pPr>
      <w:proofErr w:type="spellStart"/>
      <w:r>
        <w:t>Hypercontractilité</w:t>
      </w:r>
      <w:proofErr w:type="spellEnd"/>
      <w:r>
        <w:t xml:space="preserve"> myocardique et augmentation modérée des dimensions du VG</w:t>
      </w:r>
    </w:p>
    <w:p w:rsidR="00F26F8A" w:rsidRDefault="00F26F8A" w:rsidP="00F26F8A">
      <w:pPr>
        <w:pStyle w:val="Paragraphedeliste"/>
        <w:numPr>
          <w:ilvl w:val="0"/>
          <w:numId w:val="4"/>
        </w:numPr>
      </w:pPr>
      <w:r>
        <w:t>Régurgitation tricuspide modérée</w:t>
      </w:r>
    </w:p>
    <w:p w:rsidR="00F26F8A" w:rsidRPr="00FC5267" w:rsidRDefault="00F26F8A" w:rsidP="00F26F8A">
      <w:pPr>
        <w:pStyle w:val="Paragraphedeliste"/>
        <w:numPr>
          <w:ilvl w:val="0"/>
          <w:numId w:val="4"/>
        </w:numPr>
        <w:rPr>
          <w:highlight w:val="yellow"/>
        </w:rPr>
      </w:pPr>
      <w:r w:rsidRPr="00FC5267">
        <w:rPr>
          <w:highlight w:val="yellow"/>
        </w:rPr>
        <w:t>Epanchement péricardique physiologique après la 32</w:t>
      </w:r>
      <w:r w:rsidRPr="00FC5267">
        <w:rPr>
          <w:highlight w:val="yellow"/>
          <w:vertAlign w:val="superscript"/>
        </w:rPr>
        <w:t>ème</w:t>
      </w:r>
      <w:r w:rsidRPr="00FC5267">
        <w:rPr>
          <w:highlight w:val="yellow"/>
        </w:rPr>
        <w:t xml:space="preserve"> semaine</w:t>
      </w:r>
    </w:p>
    <w:p w:rsidR="007178CA" w:rsidRDefault="007178CA" w:rsidP="007178CA">
      <w:pPr>
        <w:pStyle w:val="Paragraphedeliste"/>
      </w:pPr>
    </w:p>
    <w:p w:rsidR="00F26F8A" w:rsidRPr="002542DD" w:rsidRDefault="00F26F8A" w:rsidP="00F26F8A">
      <w:pPr>
        <w:rPr>
          <w:b/>
          <w:bCs/>
          <w:color w:val="FF0000"/>
        </w:rPr>
      </w:pPr>
      <w:r w:rsidRPr="002542DD">
        <w:rPr>
          <w:b/>
          <w:bCs/>
          <w:color w:val="FF0000"/>
        </w:rPr>
        <w:t xml:space="preserve">Risques d’une grossesse chez la cardiaque : </w:t>
      </w:r>
    </w:p>
    <w:p w:rsidR="00F26F8A" w:rsidRPr="002542DD" w:rsidRDefault="00F26F8A" w:rsidP="00F26F8A">
      <w:pPr>
        <w:pStyle w:val="Paragraphedeliste"/>
        <w:numPr>
          <w:ilvl w:val="0"/>
          <w:numId w:val="2"/>
        </w:numPr>
        <w:ind w:left="0" w:firstLine="0"/>
        <w:rPr>
          <w:b/>
          <w:bCs/>
        </w:rPr>
      </w:pPr>
      <w:r w:rsidRPr="002542DD">
        <w:rPr>
          <w:b/>
          <w:bCs/>
        </w:rPr>
        <w:t>Les accidents gravidiques :</w:t>
      </w:r>
    </w:p>
    <w:p w:rsidR="00F26F8A" w:rsidRDefault="00F26F8A" w:rsidP="00F26F8A">
      <w:pPr>
        <w:pStyle w:val="Paragraphedeliste"/>
        <w:numPr>
          <w:ilvl w:val="0"/>
          <w:numId w:val="3"/>
        </w:numPr>
        <w:ind w:firstLine="54"/>
      </w:pPr>
      <w:r>
        <w:t>Apparition ou aggravation d’une insuffisance cardiaque (OAP</w:t>
      </w:r>
      <w:r w:rsidR="002542DD">
        <w:t xml:space="preserve"> et ICD</w:t>
      </w:r>
      <w:r>
        <w:t>)</w:t>
      </w:r>
    </w:p>
    <w:p w:rsidR="00F26F8A" w:rsidRDefault="00F26F8A" w:rsidP="00F26F8A">
      <w:pPr>
        <w:pStyle w:val="Paragraphedeliste"/>
        <w:numPr>
          <w:ilvl w:val="0"/>
          <w:numId w:val="3"/>
        </w:numPr>
        <w:ind w:firstLine="54"/>
      </w:pPr>
      <w:r>
        <w:t>Embolies pulmonaires</w:t>
      </w:r>
      <w:r w:rsidR="002542DD">
        <w:t xml:space="preserve"> en post partum</w:t>
      </w:r>
    </w:p>
    <w:p w:rsidR="002542DD" w:rsidRDefault="002542DD" w:rsidP="00F26F8A">
      <w:pPr>
        <w:pStyle w:val="Paragraphedeliste"/>
        <w:numPr>
          <w:ilvl w:val="0"/>
          <w:numId w:val="3"/>
        </w:numPr>
        <w:ind w:firstLine="54"/>
      </w:pPr>
      <w:r>
        <w:t>Endocardite bactérienne du post partum (éradiquée grâce aux ATB prescrits systématiquement)</w:t>
      </w:r>
    </w:p>
    <w:p w:rsidR="00F26F8A" w:rsidRPr="002542DD" w:rsidRDefault="00F26F8A" w:rsidP="00F26F8A">
      <w:pPr>
        <w:pStyle w:val="Paragraphedeliste"/>
        <w:numPr>
          <w:ilvl w:val="0"/>
          <w:numId w:val="2"/>
        </w:numPr>
        <w:ind w:left="0" w:firstLine="0"/>
        <w:rPr>
          <w:b/>
          <w:bCs/>
        </w:rPr>
      </w:pPr>
      <w:r w:rsidRPr="002542DD">
        <w:rPr>
          <w:b/>
          <w:bCs/>
        </w:rPr>
        <w:t>Le risque fœtal :</w:t>
      </w:r>
    </w:p>
    <w:p w:rsidR="002542DD" w:rsidRDefault="002542DD" w:rsidP="002542DD">
      <w:pPr>
        <w:pStyle w:val="Paragraphedeliste"/>
        <w:numPr>
          <w:ilvl w:val="0"/>
          <w:numId w:val="3"/>
        </w:numPr>
        <w:ind w:firstLine="66"/>
      </w:pPr>
      <w:r>
        <w:t>Avortement surtout dans les cardiopathies congénitales cyanogènes</w:t>
      </w:r>
    </w:p>
    <w:p w:rsidR="002542DD" w:rsidRDefault="002542DD" w:rsidP="002542DD">
      <w:pPr>
        <w:pStyle w:val="Paragraphedeliste"/>
        <w:numPr>
          <w:ilvl w:val="0"/>
          <w:numId w:val="3"/>
        </w:numPr>
        <w:ind w:firstLine="66"/>
      </w:pPr>
      <w:r>
        <w:t xml:space="preserve">Mortalité périnatale et malformations fœtales </w:t>
      </w:r>
    </w:p>
    <w:p w:rsidR="002542DD" w:rsidRPr="007B3AB0" w:rsidRDefault="002542DD" w:rsidP="002542DD">
      <w:pPr>
        <w:rPr>
          <w:b/>
          <w:bCs/>
          <w:color w:val="FF0000"/>
        </w:rPr>
      </w:pPr>
      <w:r w:rsidRPr="007B3AB0">
        <w:rPr>
          <w:b/>
          <w:bCs/>
          <w:color w:val="FF0000"/>
        </w:rPr>
        <w:t>La grossesse dans les différentes cardiopathies :</w:t>
      </w:r>
    </w:p>
    <w:p w:rsidR="002542DD" w:rsidRPr="007B3AB0" w:rsidRDefault="002542DD" w:rsidP="002542DD">
      <w:pPr>
        <w:pStyle w:val="Paragraphedeliste"/>
        <w:numPr>
          <w:ilvl w:val="0"/>
          <w:numId w:val="5"/>
        </w:numPr>
        <w:rPr>
          <w:b/>
          <w:bCs/>
        </w:rPr>
      </w:pPr>
      <w:r w:rsidRPr="007B3AB0">
        <w:rPr>
          <w:b/>
          <w:bCs/>
        </w:rPr>
        <w:t>Les cardiopathies acquises :</w:t>
      </w:r>
    </w:p>
    <w:p w:rsidR="002542DD" w:rsidRDefault="002542DD" w:rsidP="001A54D2">
      <w:pPr>
        <w:pStyle w:val="Paragraphedeliste"/>
        <w:numPr>
          <w:ilvl w:val="0"/>
          <w:numId w:val="2"/>
        </w:numPr>
        <w:ind w:left="0" w:firstLine="414"/>
      </w:pPr>
      <w:r w:rsidRPr="007178CA">
        <w:rPr>
          <w:highlight w:val="yellow"/>
        </w:rPr>
        <w:t>RM</w:t>
      </w:r>
      <w:r>
        <w:t xml:space="preserve"> : </w:t>
      </w:r>
      <w:r w:rsidRPr="007178CA">
        <w:rPr>
          <w:highlight w:val="yellow"/>
        </w:rPr>
        <w:t>le plus fréquent et le plus grave</w:t>
      </w:r>
      <w:r>
        <w:t xml:space="preserve"> =&gt; IC congestive. TRT : dilatation mitrale percutanée (si valve conservée) ou commissur</w:t>
      </w:r>
      <w:r w:rsidR="001A54D2">
        <w:t>o</w:t>
      </w:r>
      <w:r>
        <w:t>tomie à cœur fermé</w:t>
      </w:r>
    </w:p>
    <w:p w:rsidR="007B3AB0" w:rsidRDefault="007B3AB0" w:rsidP="001A54D2">
      <w:pPr>
        <w:pStyle w:val="Paragraphedeliste"/>
        <w:numPr>
          <w:ilvl w:val="0"/>
          <w:numId w:val="2"/>
        </w:numPr>
        <w:ind w:left="0" w:firstLine="414"/>
      </w:pPr>
      <w:r>
        <w:t xml:space="preserve">IM : la baisse des résistances vasculaires facilitent l’éjection VG </w:t>
      </w:r>
    </w:p>
    <w:p w:rsidR="007B3AB0" w:rsidRDefault="007B3AB0" w:rsidP="001A54D2">
      <w:pPr>
        <w:pStyle w:val="Paragraphedeliste"/>
        <w:numPr>
          <w:ilvl w:val="0"/>
          <w:numId w:val="2"/>
        </w:numPr>
        <w:ind w:left="0" w:firstLine="414"/>
      </w:pPr>
      <w:r>
        <w:t>Cardiopathies aortiques : mieux tolérées que les mitrales. accidents =&gt; IC et angor fon</w:t>
      </w:r>
      <w:r w:rsidR="008D34DE">
        <w:t>c</w:t>
      </w:r>
      <w:r>
        <w:t>tionnel</w:t>
      </w:r>
    </w:p>
    <w:p w:rsidR="007B3AB0" w:rsidRDefault="007B3AB0" w:rsidP="007B3AB0">
      <w:pPr>
        <w:pStyle w:val="Paragraphedeliste"/>
        <w:numPr>
          <w:ilvl w:val="0"/>
          <w:numId w:val="4"/>
        </w:numPr>
      </w:pPr>
      <w:r>
        <w:t xml:space="preserve">CI  de grossesse : IA0 avec Sd de </w:t>
      </w:r>
      <w:proofErr w:type="spellStart"/>
      <w:r>
        <w:t>Marfan</w:t>
      </w:r>
      <w:proofErr w:type="spellEnd"/>
      <w:r>
        <w:t xml:space="preserve"> =&gt; risque de dissection aortique</w:t>
      </w:r>
    </w:p>
    <w:p w:rsidR="007B3AB0" w:rsidRDefault="007B3AB0" w:rsidP="007B3AB0">
      <w:pPr>
        <w:pStyle w:val="Paragraphedeliste"/>
        <w:numPr>
          <w:ilvl w:val="0"/>
          <w:numId w:val="2"/>
        </w:numPr>
        <w:ind w:firstLine="840"/>
      </w:pPr>
      <w:r>
        <w:lastRenderedPageBreak/>
        <w:t>Cardiopathies opérées : pronostic maternel et fœtal bon</w:t>
      </w:r>
    </w:p>
    <w:p w:rsidR="00905E41" w:rsidRDefault="00905E41" w:rsidP="00905E41">
      <w:pPr>
        <w:pStyle w:val="Paragraphedeliste"/>
        <w:ind w:left="426"/>
      </w:pPr>
    </w:p>
    <w:p w:rsidR="007B3AB0" w:rsidRDefault="007B3AB0" w:rsidP="007B3AB0">
      <w:pPr>
        <w:pStyle w:val="Paragraphedeliste"/>
        <w:numPr>
          <w:ilvl w:val="0"/>
          <w:numId w:val="5"/>
        </w:numPr>
      </w:pPr>
      <w:r w:rsidRPr="00D073D1">
        <w:rPr>
          <w:b/>
          <w:bCs/>
        </w:rPr>
        <w:t>Cardiopathies congénitales :</w:t>
      </w:r>
      <w:r>
        <w:t xml:space="preserve"> par ordre de fréquence</w:t>
      </w:r>
    </w:p>
    <w:p w:rsidR="00D073D1" w:rsidRDefault="007B3AB0" w:rsidP="007B3AB0">
      <w:pPr>
        <w:pStyle w:val="Paragraphedeliste"/>
        <w:numPr>
          <w:ilvl w:val="0"/>
          <w:numId w:val="4"/>
        </w:numPr>
      </w:pPr>
      <w:r>
        <w:t>CIA</w:t>
      </w:r>
      <w:r w:rsidR="00D073D1">
        <w:t> : autorise la grossesse</w:t>
      </w:r>
    </w:p>
    <w:p w:rsidR="00D073D1" w:rsidRDefault="00D073D1" w:rsidP="00D073D1">
      <w:pPr>
        <w:pStyle w:val="Paragraphedeliste"/>
        <w:numPr>
          <w:ilvl w:val="0"/>
          <w:numId w:val="4"/>
        </w:numPr>
      </w:pPr>
      <w:r>
        <w:t>C</w:t>
      </w:r>
      <w:r w:rsidR="007B3AB0">
        <w:t>anal artériel, CIV</w:t>
      </w:r>
      <w:r>
        <w:t> : risque d’IC et greffe bactérienne</w:t>
      </w:r>
    </w:p>
    <w:p w:rsidR="00D073D1" w:rsidRDefault="00D073D1" w:rsidP="00D073D1">
      <w:pPr>
        <w:pStyle w:val="Paragraphedeliste"/>
        <w:numPr>
          <w:ilvl w:val="0"/>
          <w:numId w:val="4"/>
        </w:numPr>
      </w:pPr>
      <w:r>
        <w:t>Sténose de l’isthme de l’aorte : risque de dissection de l’aorte lors du travail et de l’accouchement</w:t>
      </w:r>
    </w:p>
    <w:p w:rsidR="00D073D1" w:rsidRDefault="007B3AB0" w:rsidP="00D073D1">
      <w:pPr>
        <w:pStyle w:val="Paragraphedeliste"/>
        <w:numPr>
          <w:ilvl w:val="0"/>
          <w:numId w:val="4"/>
        </w:numPr>
      </w:pPr>
      <w:r>
        <w:t>R</w:t>
      </w:r>
      <w:r w:rsidR="00D073D1">
        <w:t>ao : accident 1cas /10</w:t>
      </w:r>
    </w:p>
    <w:p w:rsidR="00C422A8" w:rsidRDefault="00D073D1" w:rsidP="00D073D1">
      <w:pPr>
        <w:pStyle w:val="Paragraphedeliste"/>
        <w:numPr>
          <w:ilvl w:val="0"/>
          <w:numId w:val="4"/>
        </w:numPr>
      </w:pPr>
      <w:r>
        <w:t xml:space="preserve">RP, </w:t>
      </w:r>
    </w:p>
    <w:p w:rsidR="007B3AB0" w:rsidRDefault="00C422A8" w:rsidP="00C422A8">
      <w:pPr>
        <w:pStyle w:val="Paragraphedeliste"/>
        <w:numPr>
          <w:ilvl w:val="0"/>
          <w:numId w:val="4"/>
        </w:numPr>
      </w:pPr>
      <w:r w:rsidRPr="00F60996">
        <w:rPr>
          <w:highlight w:val="yellow"/>
        </w:rPr>
        <w:t>T</w:t>
      </w:r>
      <w:r w:rsidR="00D073D1" w:rsidRPr="00F60996">
        <w:rPr>
          <w:highlight w:val="yellow"/>
        </w:rPr>
        <w:t xml:space="preserve">étralogie de </w:t>
      </w:r>
      <w:proofErr w:type="spellStart"/>
      <w:r w:rsidR="00D073D1" w:rsidRPr="00F60996">
        <w:rPr>
          <w:highlight w:val="yellow"/>
        </w:rPr>
        <w:t>Fallop</w:t>
      </w:r>
      <w:proofErr w:type="spellEnd"/>
      <w:r>
        <w:t xml:space="preserve"> : cardiopathie cyanogène shunt </w:t>
      </w:r>
      <w:proofErr w:type="spellStart"/>
      <w:r>
        <w:t>droit–gauche</w:t>
      </w:r>
      <w:proofErr w:type="spellEnd"/>
      <w:r>
        <w:t xml:space="preserve"> augmentant</w:t>
      </w:r>
      <w:r w:rsidR="00F60996">
        <w:t xml:space="preserve">=&gt; </w:t>
      </w:r>
      <w:r w:rsidR="00F60996" w:rsidRPr="00F60996">
        <w:rPr>
          <w:highlight w:val="cyan"/>
        </w:rPr>
        <w:t>CI absolue à toute gestation</w:t>
      </w:r>
    </w:p>
    <w:p w:rsidR="0087599D" w:rsidRDefault="0087599D" w:rsidP="0087599D">
      <w:pPr>
        <w:pStyle w:val="Paragraphedeliste"/>
        <w:numPr>
          <w:ilvl w:val="0"/>
          <w:numId w:val="4"/>
        </w:numPr>
      </w:pPr>
      <w:r w:rsidRPr="00DC68C2">
        <w:rPr>
          <w:highlight w:val="yellow"/>
        </w:rPr>
        <w:t>Sd d’</w:t>
      </w:r>
      <w:proofErr w:type="spellStart"/>
      <w:r w:rsidRPr="00DC68C2">
        <w:rPr>
          <w:highlight w:val="yellow"/>
        </w:rPr>
        <w:t>Eisenmenger</w:t>
      </w:r>
      <w:proofErr w:type="spellEnd"/>
      <w:r>
        <w:t> : cardiopathie avec hypertension pulmonaire (shunt gauche –droit augmentant le débit sanguin dans la circulation pulmonaire puis shunt droit-gauche entrainant une cyanose)</w:t>
      </w:r>
    </w:p>
    <w:p w:rsidR="0087599D" w:rsidRDefault="0087599D" w:rsidP="0087599D">
      <w:pPr>
        <w:pStyle w:val="Paragraphedeliste"/>
      </w:pPr>
      <w:r>
        <w:t xml:space="preserve">Mortalité maternelle atteint 70% =&gt; </w:t>
      </w:r>
      <w:r w:rsidRPr="00F60996">
        <w:rPr>
          <w:highlight w:val="cyan"/>
        </w:rPr>
        <w:t>CI absolue à toute gestation</w:t>
      </w:r>
    </w:p>
    <w:p w:rsidR="0087599D" w:rsidRDefault="0087599D" w:rsidP="0087599D">
      <w:pPr>
        <w:pStyle w:val="Paragraphedeliste"/>
      </w:pPr>
    </w:p>
    <w:p w:rsidR="0087599D" w:rsidRPr="005A7CAE" w:rsidRDefault="0087599D" w:rsidP="0087599D">
      <w:pPr>
        <w:pStyle w:val="Paragraphedeliste"/>
        <w:numPr>
          <w:ilvl w:val="0"/>
          <w:numId w:val="5"/>
        </w:numPr>
        <w:rPr>
          <w:b/>
          <w:bCs/>
        </w:rPr>
      </w:pPr>
      <w:r w:rsidRPr="005A7CAE">
        <w:rPr>
          <w:b/>
          <w:bCs/>
        </w:rPr>
        <w:t>Cardiomyopathies primitives</w:t>
      </w:r>
    </w:p>
    <w:p w:rsidR="0087599D" w:rsidRDefault="005A7CAE" w:rsidP="0087599D">
      <w:pPr>
        <w:pStyle w:val="Paragraphedeliste"/>
      </w:pPr>
      <w:r>
        <w:t>&gt;</w:t>
      </w:r>
      <w:r w:rsidR="0087599D">
        <w:t xml:space="preserve"> CMO : bonne tolérance </w:t>
      </w:r>
    </w:p>
    <w:p w:rsidR="0087599D" w:rsidRDefault="0087599D" w:rsidP="0087599D">
      <w:pPr>
        <w:pStyle w:val="Paragraphedeliste"/>
      </w:pPr>
      <w:r w:rsidRPr="00DC68C2">
        <w:rPr>
          <w:highlight w:val="yellow"/>
        </w:rPr>
        <w:t>&gt; Cardiomyopathies non obstructives</w:t>
      </w:r>
      <w:r w:rsidR="001E7988">
        <w:t> : =&gt; IC et troubles du rythme</w:t>
      </w:r>
    </w:p>
    <w:p w:rsidR="001E7988" w:rsidRDefault="001E7988" w:rsidP="0087599D">
      <w:pPr>
        <w:pStyle w:val="Paragraphedeliste"/>
      </w:pPr>
      <w:r w:rsidRPr="00DC68C2">
        <w:rPr>
          <w:highlight w:val="yellow"/>
        </w:rPr>
        <w:t xml:space="preserve">&gt; Sd de </w:t>
      </w:r>
      <w:proofErr w:type="spellStart"/>
      <w:r w:rsidRPr="00DC68C2">
        <w:rPr>
          <w:highlight w:val="yellow"/>
        </w:rPr>
        <w:t>Meadows</w:t>
      </w:r>
      <w:proofErr w:type="spellEnd"/>
      <w:r>
        <w:t> : IC d’allure primitive</w:t>
      </w:r>
      <w:r w:rsidR="005A7CAE">
        <w:t xml:space="preserve"> qui survient au T3 et de la 2</w:t>
      </w:r>
      <w:r w:rsidR="005A7CAE" w:rsidRPr="005A7CAE">
        <w:rPr>
          <w:vertAlign w:val="superscript"/>
        </w:rPr>
        <w:t>ème</w:t>
      </w:r>
      <w:r w:rsidR="005A7CAE">
        <w:t xml:space="preserve"> à 20</w:t>
      </w:r>
      <w:r w:rsidR="005A7CAE" w:rsidRPr="005A7CAE">
        <w:rPr>
          <w:vertAlign w:val="superscript"/>
        </w:rPr>
        <w:t>ème</w:t>
      </w:r>
      <w:r w:rsidR="005A7CAE">
        <w:t xml:space="preserve"> semaine du post-partum </w:t>
      </w:r>
    </w:p>
    <w:p w:rsidR="005A7CAE" w:rsidRDefault="005A7CAE" w:rsidP="005A7CAE">
      <w:pPr>
        <w:pStyle w:val="Paragraphedeliste"/>
      </w:pPr>
      <w:r>
        <w:t xml:space="preserve">- Cause inconnue, + </w:t>
      </w:r>
      <w:proofErr w:type="spellStart"/>
      <w:r>
        <w:t>fréq</w:t>
      </w:r>
      <w:proofErr w:type="spellEnd"/>
      <w:r>
        <w:t> chez la femme noir multipare avec mauvaises conditions SE</w:t>
      </w:r>
    </w:p>
    <w:p w:rsidR="005A7CAE" w:rsidRDefault="005A7CAE" w:rsidP="005A7CAE">
      <w:pPr>
        <w:pStyle w:val="Paragraphedeliste"/>
      </w:pPr>
      <w:r>
        <w:t xml:space="preserve">- auscultation : galop + souffle </w:t>
      </w:r>
      <w:proofErr w:type="spellStart"/>
      <w:r>
        <w:t>sys</w:t>
      </w:r>
      <w:proofErr w:type="spellEnd"/>
      <w:r>
        <w:t xml:space="preserve"> d’IM</w:t>
      </w:r>
    </w:p>
    <w:p w:rsidR="005A7CAE" w:rsidRDefault="005A7CAE" w:rsidP="005A7CAE">
      <w:pPr>
        <w:pStyle w:val="Paragraphedeliste"/>
      </w:pPr>
      <w:r>
        <w:t>ECG : HVG, troubles de la repolarisation</w:t>
      </w:r>
    </w:p>
    <w:p w:rsidR="005A7CAE" w:rsidRDefault="005A7CAE" w:rsidP="005A7CAE">
      <w:pPr>
        <w:pStyle w:val="Paragraphedeliste"/>
      </w:pPr>
    </w:p>
    <w:p w:rsidR="0087599D" w:rsidRPr="007E1A29" w:rsidRDefault="0087599D" w:rsidP="0087599D">
      <w:pPr>
        <w:pStyle w:val="Paragraphedeliste"/>
        <w:numPr>
          <w:ilvl w:val="0"/>
          <w:numId w:val="5"/>
        </w:numPr>
        <w:rPr>
          <w:b/>
          <w:bCs/>
        </w:rPr>
      </w:pPr>
      <w:r w:rsidRPr="007E1A29">
        <w:rPr>
          <w:b/>
          <w:bCs/>
        </w:rPr>
        <w:t>Autres cardiopathies</w:t>
      </w:r>
      <w:r w:rsidR="008D34DE">
        <w:rPr>
          <w:b/>
          <w:bCs/>
        </w:rPr>
        <w:t> :</w:t>
      </w:r>
      <w:r w:rsidR="005A7CAE" w:rsidRPr="007E1A29">
        <w:rPr>
          <w:b/>
          <w:bCs/>
        </w:rPr>
        <w:t xml:space="preserve"> HTA</w:t>
      </w:r>
    </w:p>
    <w:p w:rsidR="005A7CAE" w:rsidRDefault="005A7CAE" w:rsidP="005A7CAE">
      <w:pPr>
        <w:pStyle w:val="Paragraphedeliste"/>
      </w:pPr>
    </w:p>
    <w:p w:rsidR="005A7CAE" w:rsidRPr="007E1A29" w:rsidRDefault="007E1A29" w:rsidP="007E1A29">
      <w:pPr>
        <w:pStyle w:val="Paragraphedeliste"/>
        <w:ind w:left="360"/>
        <w:rPr>
          <w:b/>
          <w:bCs/>
          <w:color w:val="FF0000"/>
        </w:rPr>
      </w:pPr>
      <w:r w:rsidRPr="007E1A29">
        <w:rPr>
          <w:b/>
          <w:bCs/>
          <w:color w:val="FF0000"/>
        </w:rPr>
        <w:t>TRT m</w:t>
      </w:r>
      <w:r w:rsidR="005A7CAE" w:rsidRPr="007E1A29">
        <w:rPr>
          <w:b/>
          <w:bCs/>
          <w:color w:val="FF0000"/>
        </w:rPr>
        <w:t>édical :</w:t>
      </w:r>
    </w:p>
    <w:p w:rsidR="005A7CAE" w:rsidRDefault="005A7CAE" w:rsidP="005A7CAE">
      <w:pPr>
        <w:pStyle w:val="Paragraphedeliste"/>
        <w:numPr>
          <w:ilvl w:val="0"/>
          <w:numId w:val="4"/>
        </w:numPr>
      </w:pPr>
      <w:r>
        <w:t>Repos, régime</w:t>
      </w:r>
      <w:r w:rsidR="00FC5267">
        <w:t xml:space="preserve"> s</w:t>
      </w:r>
      <w:r>
        <w:t>ans sel</w:t>
      </w:r>
    </w:p>
    <w:p w:rsidR="005A7CAE" w:rsidRDefault="005A7CAE" w:rsidP="005A7CAE">
      <w:pPr>
        <w:pStyle w:val="Paragraphedeliste"/>
        <w:numPr>
          <w:ilvl w:val="0"/>
          <w:numId w:val="4"/>
        </w:numPr>
      </w:pPr>
      <w:r>
        <w:t>Digitaliques : même dose qu’en dehors de la grossesse</w:t>
      </w:r>
    </w:p>
    <w:p w:rsidR="005A7CAE" w:rsidRDefault="005A7CAE" w:rsidP="005A7CAE">
      <w:pPr>
        <w:pStyle w:val="Paragraphedeliste"/>
        <w:numPr>
          <w:ilvl w:val="0"/>
          <w:numId w:val="4"/>
        </w:numPr>
      </w:pPr>
      <w:r>
        <w:t>Diurétique : seul Furosémide peut être utilisé. Les autres CI absolue</w:t>
      </w:r>
    </w:p>
    <w:p w:rsidR="005A7CAE" w:rsidRDefault="005A7CAE" w:rsidP="005A7CAE">
      <w:pPr>
        <w:pStyle w:val="Paragraphedeliste"/>
        <w:numPr>
          <w:ilvl w:val="0"/>
          <w:numId w:val="4"/>
        </w:numPr>
      </w:pPr>
      <w:r>
        <w:t>Anti</w:t>
      </w:r>
      <w:r w:rsidR="007E1A29">
        <w:t xml:space="preserve"> </w:t>
      </w:r>
      <w:r>
        <w:t xml:space="preserve">HTA : </w:t>
      </w:r>
      <w:r w:rsidR="007E1A29">
        <w:t>tous peuvent être utilisés sauf : IEC et ganglioplégiques</w:t>
      </w:r>
    </w:p>
    <w:p w:rsidR="007E1A29" w:rsidRDefault="007E1A29" w:rsidP="005A7CAE">
      <w:pPr>
        <w:pStyle w:val="Paragraphedeliste"/>
        <w:numPr>
          <w:ilvl w:val="0"/>
          <w:numId w:val="4"/>
        </w:numPr>
      </w:pPr>
      <w:r>
        <w:t>Anticoagulant : héparines, (AVK sont CI car traversent la barrière placentaire)</w:t>
      </w:r>
    </w:p>
    <w:p w:rsidR="007E1A29" w:rsidRPr="007E1A29" w:rsidRDefault="007E1A29" w:rsidP="007E1A29">
      <w:pPr>
        <w:pStyle w:val="Paragraphedeliste"/>
        <w:ind w:left="360"/>
        <w:rPr>
          <w:b/>
          <w:bCs/>
          <w:color w:val="FF0000"/>
        </w:rPr>
      </w:pPr>
      <w:r w:rsidRPr="007E1A29">
        <w:rPr>
          <w:b/>
          <w:bCs/>
          <w:color w:val="FF0000"/>
        </w:rPr>
        <w:t>Chirurgical :</w:t>
      </w:r>
    </w:p>
    <w:p w:rsidR="007E1A29" w:rsidRDefault="007E1A29" w:rsidP="007E1A29">
      <w:pPr>
        <w:pStyle w:val="Paragraphedeliste"/>
        <w:numPr>
          <w:ilvl w:val="0"/>
          <w:numId w:val="4"/>
        </w:numPr>
      </w:pPr>
      <w:r>
        <w:t>Chirurgie à cœur fermé : commissurotomie (RM) fermeture du canal artériel</w:t>
      </w:r>
    </w:p>
    <w:p w:rsidR="00F60996" w:rsidRDefault="007E1A29" w:rsidP="00F60996">
      <w:pPr>
        <w:pStyle w:val="Paragraphedeliste"/>
        <w:numPr>
          <w:ilvl w:val="0"/>
          <w:numId w:val="4"/>
        </w:numPr>
      </w:pPr>
      <w:r>
        <w:t>ABRT thérapeutique : rare effectué avant T3</w:t>
      </w:r>
    </w:p>
    <w:p w:rsidR="00F60996" w:rsidRDefault="00F60996" w:rsidP="00F60996">
      <w:pPr>
        <w:pStyle w:val="Paragraphedeliste"/>
        <w:rPr>
          <w:highlight w:val="cyan"/>
        </w:rPr>
      </w:pPr>
      <w:r>
        <w:t>-  </w:t>
      </w:r>
      <w:r w:rsidR="007E1A29" w:rsidRPr="00DC68C2">
        <w:rPr>
          <w:highlight w:val="cyan"/>
        </w:rPr>
        <w:t xml:space="preserve">RM récidivant, CM non Obstructive en IC, </w:t>
      </w:r>
    </w:p>
    <w:p w:rsidR="007E1A29" w:rsidRDefault="00F60996" w:rsidP="00F60996">
      <w:pPr>
        <w:pStyle w:val="Paragraphedeliste"/>
      </w:pPr>
      <w:r>
        <w:rPr>
          <w:highlight w:val="cyan"/>
        </w:rPr>
        <w:t xml:space="preserve">-  </w:t>
      </w:r>
      <w:r w:rsidR="007E1A29" w:rsidRPr="00DC68C2">
        <w:rPr>
          <w:highlight w:val="cyan"/>
        </w:rPr>
        <w:t>Sd d’</w:t>
      </w:r>
      <w:proofErr w:type="spellStart"/>
      <w:r w:rsidR="007E1A29" w:rsidRPr="00DC68C2">
        <w:rPr>
          <w:highlight w:val="cyan"/>
        </w:rPr>
        <w:t>Eisenmenger</w:t>
      </w:r>
      <w:proofErr w:type="spellEnd"/>
      <w:r>
        <w:t xml:space="preserve">, </w:t>
      </w:r>
      <w:r w:rsidRPr="00F60996">
        <w:rPr>
          <w:highlight w:val="cyan"/>
        </w:rPr>
        <w:t xml:space="preserve">Tétralogie de </w:t>
      </w:r>
      <w:proofErr w:type="spellStart"/>
      <w:r w:rsidRPr="00F60996">
        <w:rPr>
          <w:highlight w:val="cyan"/>
        </w:rPr>
        <w:t>Fallop</w:t>
      </w:r>
      <w:proofErr w:type="spellEnd"/>
    </w:p>
    <w:p w:rsidR="007E1A29" w:rsidRPr="00F60996" w:rsidRDefault="007E1A29" w:rsidP="007E1A29">
      <w:r w:rsidRPr="00F60996">
        <w:rPr>
          <w:highlight w:val="yellow"/>
        </w:rPr>
        <w:t>R ! Important</w:t>
      </w:r>
    </w:p>
    <w:p w:rsidR="007E1A29" w:rsidRPr="00F60996" w:rsidRDefault="007E1A29" w:rsidP="007E1A29">
      <w:pPr>
        <w:pStyle w:val="Paragraphedeliste"/>
        <w:numPr>
          <w:ilvl w:val="0"/>
          <w:numId w:val="3"/>
        </w:numPr>
        <w:rPr>
          <w:b/>
          <w:bCs/>
        </w:rPr>
      </w:pPr>
      <w:r w:rsidRPr="00F60996">
        <w:rPr>
          <w:b/>
          <w:bCs/>
        </w:rPr>
        <w:t xml:space="preserve"> Les stérilets sont contre indiqués </w:t>
      </w:r>
    </w:p>
    <w:p w:rsidR="007E1A29" w:rsidRDefault="007E1A29" w:rsidP="007E1A29">
      <w:pPr>
        <w:pStyle w:val="Paragraphedeliste"/>
        <w:numPr>
          <w:ilvl w:val="0"/>
          <w:numId w:val="3"/>
        </w:numPr>
      </w:pPr>
      <w:r w:rsidRPr="00F60996">
        <w:rPr>
          <w:b/>
          <w:bCs/>
        </w:rPr>
        <w:t>Les contraceptifs oraux sont contre indiqués dans les cardiopathies sévères, HTA et chez les porteuses de prothèses.</w:t>
      </w:r>
      <w:r>
        <w:t xml:space="preserve"> Ils peuvent être administrés au cours des cardiopathies modérées</w:t>
      </w:r>
    </w:p>
    <w:p w:rsidR="007E1A29" w:rsidRDefault="007E1A29" w:rsidP="007E1A29">
      <w:pPr>
        <w:pStyle w:val="Paragraphedeliste"/>
        <w:numPr>
          <w:ilvl w:val="0"/>
          <w:numId w:val="3"/>
        </w:numPr>
      </w:pPr>
      <w:r w:rsidRPr="00D45A3F">
        <w:rPr>
          <w:highlight w:val="cyan"/>
        </w:rPr>
        <w:t>Contraception par les progestatifs à faibles doses purs</w:t>
      </w:r>
      <w:r>
        <w:t xml:space="preserve"> ou par </w:t>
      </w:r>
      <w:r w:rsidRPr="00D45A3F">
        <w:rPr>
          <w:highlight w:val="cyan"/>
        </w:rPr>
        <w:t>la ligature des trompes</w:t>
      </w:r>
      <w:r>
        <w:t xml:space="preserve"> avec stérilisation définitive</w:t>
      </w:r>
    </w:p>
    <w:p w:rsidR="007E1A29" w:rsidRDefault="007E1A29" w:rsidP="007E1A29">
      <w:pPr>
        <w:pStyle w:val="Paragraphedeliste"/>
        <w:ind w:left="360"/>
      </w:pPr>
    </w:p>
    <w:p w:rsidR="002542DD" w:rsidRDefault="002542DD" w:rsidP="002542DD"/>
    <w:p w:rsidR="005026E8" w:rsidRDefault="005026E8" w:rsidP="00C66488">
      <w:pPr>
        <w:pStyle w:val="Paragraphedeliste"/>
        <w:ind w:left="-54"/>
      </w:pPr>
    </w:p>
    <w:sectPr w:rsidR="005026E8" w:rsidSect="00A800E4">
      <w:pgSz w:w="11906" w:h="16838"/>
      <w:pgMar w:top="709" w:right="991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B7D06"/>
    <w:multiLevelType w:val="hybridMultilevel"/>
    <w:tmpl w:val="0E460C9E"/>
    <w:lvl w:ilvl="0" w:tplc="76644756">
      <w:start w:val="1"/>
      <w:numFmt w:val="bullet"/>
      <w:lvlText w:val=""/>
      <w:lvlJc w:val="left"/>
      <w:pPr>
        <w:ind w:left="-414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">
    <w:nsid w:val="1BAA7636"/>
    <w:multiLevelType w:val="hybridMultilevel"/>
    <w:tmpl w:val="2DCA2D12"/>
    <w:lvl w:ilvl="0" w:tplc="FD5EAD9E">
      <w:start w:val="1"/>
      <w:numFmt w:val="decimal"/>
      <w:lvlText w:val="%1)"/>
      <w:lvlJc w:val="left"/>
      <w:pPr>
        <w:ind w:left="-77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-54" w:hanging="360"/>
      </w:pPr>
    </w:lvl>
    <w:lvl w:ilvl="2" w:tplc="040C001B" w:tentative="1">
      <w:start w:val="1"/>
      <w:numFmt w:val="lowerRoman"/>
      <w:lvlText w:val="%3."/>
      <w:lvlJc w:val="right"/>
      <w:pPr>
        <w:ind w:left="666" w:hanging="180"/>
      </w:pPr>
    </w:lvl>
    <w:lvl w:ilvl="3" w:tplc="040C000F" w:tentative="1">
      <w:start w:val="1"/>
      <w:numFmt w:val="decimal"/>
      <w:lvlText w:val="%4."/>
      <w:lvlJc w:val="left"/>
      <w:pPr>
        <w:ind w:left="1386" w:hanging="360"/>
      </w:pPr>
    </w:lvl>
    <w:lvl w:ilvl="4" w:tplc="040C0019" w:tentative="1">
      <w:start w:val="1"/>
      <w:numFmt w:val="lowerLetter"/>
      <w:lvlText w:val="%5."/>
      <w:lvlJc w:val="left"/>
      <w:pPr>
        <w:ind w:left="2106" w:hanging="360"/>
      </w:pPr>
    </w:lvl>
    <w:lvl w:ilvl="5" w:tplc="040C001B" w:tentative="1">
      <w:start w:val="1"/>
      <w:numFmt w:val="lowerRoman"/>
      <w:lvlText w:val="%6."/>
      <w:lvlJc w:val="right"/>
      <w:pPr>
        <w:ind w:left="2826" w:hanging="180"/>
      </w:pPr>
    </w:lvl>
    <w:lvl w:ilvl="6" w:tplc="040C000F" w:tentative="1">
      <w:start w:val="1"/>
      <w:numFmt w:val="decimal"/>
      <w:lvlText w:val="%7."/>
      <w:lvlJc w:val="left"/>
      <w:pPr>
        <w:ind w:left="3546" w:hanging="360"/>
      </w:pPr>
    </w:lvl>
    <w:lvl w:ilvl="7" w:tplc="040C0019" w:tentative="1">
      <w:start w:val="1"/>
      <w:numFmt w:val="lowerLetter"/>
      <w:lvlText w:val="%8."/>
      <w:lvlJc w:val="left"/>
      <w:pPr>
        <w:ind w:left="4266" w:hanging="360"/>
      </w:pPr>
    </w:lvl>
    <w:lvl w:ilvl="8" w:tplc="040C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2">
    <w:nsid w:val="3A0D49D1"/>
    <w:multiLevelType w:val="hybridMultilevel"/>
    <w:tmpl w:val="E862939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E358EB"/>
    <w:multiLevelType w:val="hybridMultilevel"/>
    <w:tmpl w:val="63C6005C"/>
    <w:lvl w:ilvl="0" w:tplc="955EB0E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4">
    <w:nsid w:val="4FB35528"/>
    <w:multiLevelType w:val="hybridMultilevel"/>
    <w:tmpl w:val="919EBCFA"/>
    <w:lvl w:ilvl="0" w:tplc="F89C268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43E20"/>
    <w:rsid w:val="000A24B9"/>
    <w:rsid w:val="001A54D2"/>
    <w:rsid w:val="001E7988"/>
    <w:rsid w:val="00243E20"/>
    <w:rsid w:val="002542DD"/>
    <w:rsid w:val="00470013"/>
    <w:rsid w:val="0048732E"/>
    <w:rsid w:val="005026E8"/>
    <w:rsid w:val="005A7CAE"/>
    <w:rsid w:val="007178CA"/>
    <w:rsid w:val="007331C6"/>
    <w:rsid w:val="007B3AB0"/>
    <w:rsid w:val="007E1A29"/>
    <w:rsid w:val="0087599D"/>
    <w:rsid w:val="008A0C88"/>
    <w:rsid w:val="008D34DE"/>
    <w:rsid w:val="00905E41"/>
    <w:rsid w:val="00A800E4"/>
    <w:rsid w:val="00C422A8"/>
    <w:rsid w:val="00C66488"/>
    <w:rsid w:val="00D073D1"/>
    <w:rsid w:val="00D45A3F"/>
    <w:rsid w:val="00DC68C2"/>
    <w:rsid w:val="00E10DD3"/>
    <w:rsid w:val="00F26F8A"/>
    <w:rsid w:val="00F60996"/>
    <w:rsid w:val="00F6762D"/>
    <w:rsid w:val="00FC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DD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43E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906A8-6923-4BE8-8E96-25EA919A9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672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8</cp:revision>
  <dcterms:created xsi:type="dcterms:W3CDTF">2010-02-21T19:51:00Z</dcterms:created>
  <dcterms:modified xsi:type="dcterms:W3CDTF">2010-03-29T14:16:00Z</dcterms:modified>
</cp:coreProperties>
</file>