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F" w:rsidRPr="00DC7D77" w:rsidRDefault="00F75A2C" w:rsidP="00DC7D77">
      <w:pPr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DC7D77">
        <w:rPr>
          <w:rFonts w:asciiTheme="minorHAnsi" w:hAnsiTheme="minorHAnsi"/>
          <w:b/>
          <w:color w:val="FF0000"/>
          <w:sz w:val="22"/>
          <w:szCs w:val="22"/>
        </w:rPr>
        <w:t>TUMEURS DE LA VESSIE</w:t>
      </w:r>
    </w:p>
    <w:p w:rsidR="006E33AC" w:rsidRPr="00DC7D77" w:rsidRDefault="006E33AC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C4A54" w:rsidRDefault="006E33A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tumeurs</w:t>
      </w:r>
      <w:r w:rsidR="000C4A54">
        <w:rPr>
          <w:rFonts w:asciiTheme="minorHAnsi" w:hAnsiTheme="minorHAnsi"/>
          <w:sz w:val="22"/>
          <w:szCs w:val="22"/>
        </w:rPr>
        <w:t xml:space="preserve"> épithéliales dans 98% des cas : </w:t>
      </w:r>
    </w:p>
    <w:p w:rsidR="000C4A54" w:rsidRDefault="006E33AC" w:rsidP="00603390">
      <w:pPr>
        <w:pStyle w:val="Paragraphedeliste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3390">
        <w:rPr>
          <w:rFonts w:asciiTheme="minorHAnsi" w:hAnsiTheme="minorHAnsi"/>
          <w:sz w:val="22"/>
          <w:szCs w:val="22"/>
          <w:highlight w:val="yellow"/>
        </w:rPr>
        <w:t xml:space="preserve">90% carcinome </w:t>
      </w:r>
      <w:r w:rsidR="00603390">
        <w:rPr>
          <w:rFonts w:asciiTheme="minorHAnsi" w:hAnsiTheme="minorHAnsi"/>
          <w:sz w:val="22"/>
          <w:szCs w:val="22"/>
          <w:highlight w:val="yellow"/>
        </w:rPr>
        <w:t xml:space="preserve">à cellules </w:t>
      </w:r>
      <w:r w:rsidR="000C4A54" w:rsidRPr="00603390">
        <w:rPr>
          <w:rFonts w:asciiTheme="minorHAnsi" w:hAnsiTheme="minorHAnsi"/>
          <w:sz w:val="22"/>
          <w:szCs w:val="22"/>
          <w:highlight w:val="yellow"/>
        </w:rPr>
        <w:t>transitionnel</w:t>
      </w:r>
      <w:r w:rsidR="00603390" w:rsidRPr="00603390">
        <w:rPr>
          <w:rFonts w:asciiTheme="minorHAnsi" w:hAnsiTheme="minorHAnsi"/>
          <w:sz w:val="22"/>
          <w:szCs w:val="22"/>
          <w:highlight w:val="yellow"/>
        </w:rPr>
        <w:t>les</w:t>
      </w:r>
      <w:r w:rsidR="00603390">
        <w:rPr>
          <w:rFonts w:asciiTheme="minorHAnsi" w:hAnsiTheme="minorHAnsi"/>
          <w:sz w:val="22"/>
          <w:szCs w:val="22"/>
        </w:rPr>
        <w:t xml:space="preserve"> </w:t>
      </w:r>
      <w:r w:rsidR="00603390" w:rsidRPr="00DC7D77">
        <w:rPr>
          <w:rFonts w:asciiTheme="minorHAnsi" w:hAnsiTheme="minorHAnsi"/>
          <w:sz w:val="22"/>
          <w:szCs w:val="22"/>
        </w:rPr>
        <w:t xml:space="preserve">= </w:t>
      </w:r>
      <w:r w:rsidR="00603390">
        <w:rPr>
          <w:rFonts w:asciiTheme="minorHAnsi" w:hAnsiTheme="minorHAnsi"/>
          <w:sz w:val="22"/>
          <w:szCs w:val="22"/>
        </w:rPr>
        <w:t>épithélioma</w:t>
      </w:r>
      <w:r w:rsidR="00603390" w:rsidRPr="00DC7D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390" w:rsidRPr="00DC7D77">
        <w:rPr>
          <w:rFonts w:asciiTheme="minorHAnsi" w:hAnsiTheme="minorHAnsi"/>
          <w:sz w:val="22"/>
          <w:szCs w:val="22"/>
        </w:rPr>
        <w:t>paramalpighien</w:t>
      </w:r>
      <w:proofErr w:type="spellEnd"/>
      <w:r w:rsidRPr="000C4A54">
        <w:rPr>
          <w:rFonts w:asciiTheme="minorHAnsi" w:hAnsiTheme="minorHAnsi"/>
          <w:sz w:val="22"/>
          <w:szCs w:val="22"/>
        </w:rPr>
        <w:t xml:space="preserve"> </w:t>
      </w:r>
    </w:p>
    <w:p w:rsidR="000C4A54" w:rsidRDefault="006E33AC" w:rsidP="000C4A54">
      <w:pPr>
        <w:pStyle w:val="Paragraphedeliste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A54">
        <w:rPr>
          <w:rFonts w:asciiTheme="minorHAnsi" w:hAnsiTheme="minorHAnsi"/>
          <w:sz w:val="22"/>
          <w:szCs w:val="22"/>
        </w:rPr>
        <w:t xml:space="preserve">3% </w:t>
      </w:r>
      <w:proofErr w:type="spellStart"/>
      <w:r w:rsidRPr="000C4A54">
        <w:rPr>
          <w:rFonts w:asciiTheme="minorHAnsi" w:hAnsiTheme="minorHAnsi"/>
          <w:sz w:val="22"/>
          <w:szCs w:val="22"/>
        </w:rPr>
        <w:t>adénoK</w:t>
      </w:r>
      <w:proofErr w:type="spellEnd"/>
      <w:r w:rsidRPr="000C4A54">
        <w:rPr>
          <w:rFonts w:asciiTheme="minorHAnsi" w:hAnsiTheme="minorHAnsi"/>
          <w:sz w:val="22"/>
          <w:szCs w:val="22"/>
        </w:rPr>
        <w:t xml:space="preserve">, </w:t>
      </w:r>
    </w:p>
    <w:p w:rsidR="006E33AC" w:rsidRPr="000C4A54" w:rsidRDefault="006E33AC" w:rsidP="000C4A54">
      <w:pPr>
        <w:pStyle w:val="Paragraphedeliste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A54">
        <w:rPr>
          <w:rFonts w:asciiTheme="minorHAnsi" w:hAnsiTheme="minorHAnsi"/>
          <w:sz w:val="22"/>
          <w:szCs w:val="22"/>
        </w:rPr>
        <w:t xml:space="preserve">3% K épidermoïde </w:t>
      </w:r>
    </w:p>
    <w:p w:rsidR="006E33AC" w:rsidRPr="00DC7D77" w:rsidRDefault="006E33A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2</w:t>
      </w:r>
      <w:r w:rsidRPr="00DC7D77">
        <w:rPr>
          <w:rFonts w:asciiTheme="minorHAnsi" w:hAnsiTheme="minorHAnsi"/>
          <w:sz w:val="22"/>
          <w:szCs w:val="22"/>
          <w:vertAlign w:val="superscript"/>
        </w:rPr>
        <w:t>ème</w:t>
      </w:r>
      <w:r w:rsidRPr="00DC7D77">
        <w:rPr>
          <w:rFonts w:asciiTheme="minorHAnsi" w:hAnsiTheme="minorHAnsi"/>
          <w:sz w:val="22"/>
          <w:szCs w:val="22"/>
        </w:rPr>
        <w:t xml:space="preserve"> cancer urologique après celui de la prostate </w:t>
      </w:r>
    </w:p>
    <w:p w:rsidR="006E33AC" w:rsidRPr="00DC7D77" w:rsidRDefault="006E33A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Prédomine chez l’homme &gt; 50ans </w:t>
      </w:r>
    </w:p>
    <w:p w:rsidR="00AC76D6" w:rsidRPr="00DC7D77" w:rsidRDefault="00AC76D6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Les tumeurs se développe</w:t>
      </w:r>
      <w:r w:rsidR="000C4A54">
        <w:rPr>
          <w:rFonts w:asciiTheme="minorHAnsi" w:hAnsiTheme="minorHAnsi"/>
          <w:sz w:val="22"/>
          <w:szCs w:val="22"/>
        </w:rPr>
        <w:t>nt</w:t>
      </w:r>
      <w:r w:rsidRPr="00DC7D77">
        <w:rPr>
          <w:rFonts w:asciiTheme="minorHAnsi" w:hAnsiTheme="minorHAnsi"/>
          <w:sz w:val="22"/>
          <w:szCs w:val="22"/>
        </w:rPr>
        <w:t xml:space="preserve"> là ou l’urine stagne (trigone, diverticule)</w:t>
      </w:r>
    </w:p>
    <w:p w:rsidR="006E33AC" w:rsidRPr="00DC7D77" w:rsidRDefault="006E33AC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E33AC" w:rsidRPr="00DC7D77" w:rsidRDefault="006E33AC" w:rsidP="00DC7D77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C7D77">
        <w:rPr>
          <w:rFonts w:asciiTheme="minorHAnsi" w:hAnsiTheme="minorHAnsi"/>
          <w:b/>
          <w:color w:val="FF0000"/>
          <w:sz w:val="22"/>
          <w:szCs w:val="22"/>
        </w:rPr>
        <w:t>Facteurs de risques :</w:t>
      </w:r>
    </w:p>
    <w:p w:rsidR="00AC76D6" w:rsidRPr="00DC7D77" w:rsidRDefault="00AC76D6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E33AC" w:rsidRPr="000C4A54" w:rsidRDefault="006E33AC" w:rsidP="000C4A54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0C4A54">
        <w:rPr>
          <w:rFonts w:asciiTheme="minorHAnsi" w:hAnsiTheme="minorHAnsi"/>
          <w:sz w:val="22"/>
          <w:szCs w:val="22"/>
          <w:highlight w:val="yellow"/>
        </w:rPr>
        <w:t>Tabac : 1</w:t>
      </w:r>
      <w:r w:rsidRPr="000C4A54">
        <w:rPr>
          <w:rFonts w:asciiTheme="minorHAnsi" w:hAnsiTheme="minorHAnsi"/>
          <w:sz w:val="22"/>
          <w:szCs w:val="22"/>
          <w:highlight w:val="yellow"/>
          <w:vertAlign w:val="superscript"/>
        </w:rPr>
        <w:t>ère</w:t>
      </w:r>
      <w:r w:rsidR="000C4A54">
        <w:rPr>
          <w:rFonts w:asciiTheme="minorHAnsi" w:hAnsiTheme="minorHAnsi"/>
          <w:sz w:val="22"/>
          <w:szCs w:val="22"/>
          <w:highlight w:val="yellow"/>
        </w:rPr>
        <w:t xml:space="preserve"> cause</w:t>
      </w:r>
      <w:r w:rsidRPr="000C4A54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6E33AC" w:rsidRPr="00DC7D77" w:rsidRDefault="006E33A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Exposition professionnelle : dérivée d’hydrocarbure (benzidine), colorant et aromatique, industrie de la teinture, caoutchouc, métallurgie, goudron (dérivées de </w:t>
      </w:r>
      <w:proofErr w:type="spellStart"/>
      <w:r w:rsidRPr="00DC7D77">
        <w:rPr>
          <w:rFonts w:asciiTheme="minorHAnsi" w:hAnsiTheme="minorHAnsi"/>
          <w:sz w:val="22"/>
          <w:szCs w:val="22"/>
        </w:rPr>
        <w:t>paniline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) </w:t>
      </w:r>
    </w:p>
    <w:p w:rsidR="00AC76D6" w:rsidRPr="000C4A54" w:rsidRDefault="00AC76D6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0C4A54">
        <w:rPr>
          <w:rFonts w:asciiTheme="minorHAnsi" w:hAnsiTheme="minorHAnsi"/>
          <w:sz w:val="22"/>
          <w:szCs w:val="22"/>
          <w:highlight w:val="yellow"/>
        </w:rPr>
        <w:t xml:space="preserve">Bilharziose urinaire : carcinome épidermoïde </w:t>
      </w:r>
    </w:p>
    <w:p w:rsidR="00AC76D6" w:rsidRPr="00DC7D77" w:rsidRDefault="00AC76D6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Médicamenteuse : </w:t>
      </w:r>
      <w:proofErr w:type="spellStart"/>
      <w:r w:rsidRPr="00DC7D77">
        <w:rPr>
          <w:rFonts w:asciiTheme="minorHAnsi" w:hAnsiTheme="minorHAnsi"/>
          <w:sz w:val="22"/>
          <w:szCs w:val="22"/>
        </w:rPr>
        <w:t>phénacétine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(antalgique), </w:t>
      </w:r>
      <w:proofErr w:type="spellStart"/>
      <w:r w:rsidRPr="00DC7D77">
        <w:rPr>
          <w:rFonts w:asciiTheme="minorHAnsi" w:hAnsiTheme="minorHAnsi"/>
          <w:sz w:val="22"/>
          <w:szCs w:val="22"/>
        </w:rPr>
        <w:t>cyclophosfamide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</w:t>
      </w:r>
    </w:p>
    <w:p w:rsidR="00AC76D6" w:rsidRPr="00DC7D77" w:rsidRDefault="00AC76D6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Congénital : </w:t>
      </w:r>
      <w:proofErr w:type="spellStart"/>
      <w:r w:rsidRPr="00DC7D77">
        <w:rPr>
          <w:rFonts w:asciiTheme="minorHAnsi" w:hAnsiTheme="minorHAnsi"/>
          <w:sz w:val="22"/>
          <w:szCs w:val="22"/>
        </w:rPr>
        <w:t>uropathie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des Balkans </w:t>
      </w:r>
    </w:p>
    <w:p w:rsidR="00484D9E" w:rsidRPr="00DC7D77" w:rsidRDefault="00AC76D6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Irradiations pelviennes, alcool, malformations congénitales </w:t>
      </w:r>
    </w:p>
    <w:p w:rsidR="00AC76D6" w:rsidRPr="00DC7D77" w:rsidRDefault="00AC76D6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C76D6" w:rsidRPr="00DC7D77" w:rsidRDefault="00AC76D6" w:rsidP="00DC7D77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C7D77">
        <w:rPr>
          <w:rFonts w:asciiTheme="minorHAnsi" w:hAnsiTheme="minorHAnsi"/>
          <w:b/>
          <w:color w:val="FF0000"/>
          <w:sz w:val="22"/>
          <w:szCs w:val="22"/>
        </w:rPr>
        <w:t>Anapath :</w:t>
      </w:r>
    </w:p>
    <w:p w:rsidR="00AC76D6" w:rsidRPr="00DC7D77" w:rsidRDefault="00AC76D6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C76D6" w:rsidRPr="00DC7D77" w:rsidRDefault="00AC76D6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classification OMS</w:t>
      </w:r>
    </w:p>
    <w:p w:rsidR="00AC76D6" w:rsidRPr="00DC7D77" w:rsidRDefault="00AC76D6" w:rsidP="00DC7D77">
      <w:pPr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333399"/>
          <w:sz w:val="22"/>
          <w:szCs w:val="22"/>
        </w:rPr>
      </w:pPr>
      <w:r w:rsidRPr="00DC7D77">
        <w:rPr>
          <w:rFonts w:asciiTheme="minorHAnsi" w:hAnsiTheme="minorHAnsi"/>
          <w:b/>
          <w:color w:val="333399"/>
          <w:sz w:val="22"/>
          <w:szCs w:val="22"/>
        </w:rPr>
        <w:t xml:space="preserve">tumeurs urothéliales :  </w:t>
      </w:r>
    </w:p>
    <w:p w:rsidR="00AE0C0F" w:rsidRPr="00DC7D77" w:rsidRDefault="00AE0C0F" w:rsidP="00DC7D77">
      <w:pPr>
        <w:spacing w:line="276" w:lineRule="auto"/>
        <w:ind w:left="360"/>
        <w:rPr>
          <w:rFonts w:asciiTheme="minorHAnsi" w:hAnsiTheme="minorHAnsi"/>
          <w:b/>
          <w:color w:val="333399"/>
          <w:sz w:val="22"/>
          <w:szCs w:val="22"/>
        </w:rPr>
      </w:pPr>
    </w:p>
    <w:p w:rsidR="00AC76D6" w:rsidRPr="00DC7D77" w:rsidRDefault="00AC76D6" w:rsidP="00DC7D77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tumeurs bénignes</w:t>
      </w:r>
      <w:r w:rsidRPr="00DC7D77">
        <w:rPr>
          <w:rFonts w:asciiTheme="minorHAnsi" w:hAnsiTheme="minorHAnsi"/>
          <w:sz w:val="22"/>
          <w:szCs w:val="22"/>
        </w:rPr>
        <w:t> :</w:t>
      </w:r>
      <w:r w:rsidR="00E115F6" w:rsidRPr="00DC7D77">
        <w:rPr>
          <w:rFonts w:asciiTheme="minorHAnsi" w:hAnsiTheme="minorHAnsi"/>
          <w:sz w:val="22"/>
          <w:szCs w:val="22"/>
        </w:rPr>
        <w:t xml:space="preserve"> papillomes </w:t>
      </w:r>
      <w:r w:rsidRPr="00DC7D77">
        <w:rPr>
          <w:rFonts w:asciiTheme="minorHAnsi" w:hAnsiTheme="minorHAnsi"/>
          <w:sz w:val="22"/>
          <w:szCs w:val="22"/>
        </w:rPr>
        <w:t xml:space="preserve">  </w:t>
      </w:r>
    </w:p>
    <w:p w:rsidR="00AE0C0F" w:rsidRPr="00DC7D77" w:rsidRDefault="00AE0C0F" w:rsidP="00DC7D77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</w:p>
    <w:p w:rsidR="00AC76D6" w:rsidRPr="00DC7D77" w:rsidRDefault="00AC76D6" w:rsidP="00DC7D77">
      <w:pPr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tumeurs malignes</w:t>
      </w:r>
      <w:r w:rsidRPr="00DC7D77">
        <w:rPr>
          <w:rFonts w:asciiTheme="minorHAnsi" w:hAnsiTheme="minorHAnsi"/>
          <w:sz w:val="22"/>
          <w:szCs w:val="22"/>
        </w:rPr>
        <w:t> :</w:t>
      </w:r>
    </w:p>
    <w:p w:rsidR="00E115F6" w:rsidRPr="00DC7D77" w:rsidRDefault="00E115F6" w:rsidP="00DC7D77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C4A54">
        <w:rPr>
          <w:rFonts w:asciiTheme="minorHAnsi" w:hAnsiTheme="minorHAnsi"/>
          <w:sz w:val="22"/>
          <w:szCs w:val="22"/>
          <w:highlight w:val="yellow"/>
        </w:rPr>
        <w:t>carcinome à cellules transitionnelles</w:t>
      </w:r>
      <w:r w:rsidR="00F75A2C" w:rsidRPr="00DC7D77">
        <w:rPr>
          <w:rFonts w:asciiTheme="minorHAnsi" w:hAnsiTheme="minorHAnsi"/>
          <w:sz w:val="22"/>
          <w:szCs w:val="22"/>
        </w:rPr>
        <w:t xml:space="preserve"> =</w:t>
      </w:r>
      <w:r w:rsidRPr="00DC7D77">
        <w:rPr>
          <w:rFonts w:asciiTheme="minorHAnsi" w:hAnsiTheme="minorHAnsi"/>
          <w:sz w:val="22"/>
          <w:szCs w:val="22"/>
        </w:rPr>
        <w:t xml:space="preserve"> </w:t>
      </w:r>
      <w:r w:rsidR="000C4A54">
        <w:rPr>
          <w:rFonts w:asciiTheme="minorHAnsi" w:hAnsiTheme="minorHAnsi"/>
          <w:sz w:val="22"/>
          <w:szCs w:val="22"/>
        </w:rPr>
        <w:t>épithélioma</w:t>
      </w:r>
      <w:r w:rsidR="00F75A2C" w:rsidRPr="00DC7D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5A2C" w:rsidRPr="00DC7D77">
        <w:rPr>
          <w:rFonts w:asciiTheme="minorHAnsi" w:hAnsiTheme="minorHAnsi"/>
          <w:sz w:val="22"/>
          <w:szCs w:val="22"/>
        </w:rPr>
        <w:t>paramalpighien</w:t>
      </w:r>
      <w:proofErr w:type="spellEnd"/>
      <w:r w:rsidR="00F75A2C" w:rsidRPr="00DC7D77">
        <w:rPr>
          <w:rFonts w:asciiTheme="minorHAnsi" w:hAnsiTheme="minorHAnsi"/>
          <w:sz w:val="22"/>
          <w:szCs w:val="22"/>
        </w:rPr>
        <w:t xml:space="preserve"> </w:t>
      </w:r>
      <w:r w:rsidRPr="00DC7D77">
        <w:rPr>
          <w:rFonts w:asciiTheme="minorHAnsi" w:hAnsiTheme="minorHAnsi"/>
          <w:sz w:val="22"/>
          <w:szCs w:val="22"/>
        </w:rPr>
        <w:t xml:space="preserve">= carcinome </w:t>
      </w:r>
      <w:proofErr w:type="spellStart"/>
      <w:r w:rsidRPr="00DC7D77">
        <w:rPr>
          <w:rFonts w:asciiTheme="minorHAnsi" w:hAnsiTheme="minorHAnsi"/>
          <w:sz w:val="22"/>
          <w:szCs w:val="22"/>
        </w:rPr>
        <w:t>excréto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-urinaire : </w:t>
      </w:r>
    </w:p>
    <w:p w:rsidR="00E115F6" w:rsidRPr="00DC7D77" w:rsidRDefault="00E115F6" w:rsidP="00DC7D77">
      <w:pPr>
        <w:numPr>
          <w:ilvl w:val="1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grade I</w:t>
      </w:r>
      <w:r w:rsidRPr="00DC7D77">
        <w:rPr>
          <w:rFonts w:asciiTheme="minorHAnsi" w:hAnsiTheme="minorHAnsi"/>
          <w:sz w:val="22"/>
          <w:szCs w:val="22"/>
        </w:rPr>
        <w:t xml:space="preserve"> : bien différentié </w:t>
      </w:r>
    </w:p>
    <w:p w:rsidR="00E115F6" w:rsidRPr="00DC7D77" w:rsidRDefault="00E115F6" w:rsidP="00DC7D77">
      <w:pPr>
        <w:numPr>
          <w:ilvl w:val="1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grade II</w:t>
      </w:r>
      <w:r w:rsidRPr="00DC7D77">
        <w:rPr>
          <w:rFonts w:asciiTheme="minorHAnsi" w:hAnsiTheme="minorHAnsi"/>
          <w:sz w:val="22"/>
          <w:szCs w:val="22"/>
        </w:rPr>
        <w:t xml:space="preserve"> : moyennement différentié </w:t>
      </w:r>
    </w:p>
    <w:p w:rsidR="00E115F6" w:rsidRPr="00DC7D77" w:rsidRDefault="00E115F6" w:rsidP="00DC7D77">
      <w:pPr>
        <w:numPr>
          <w:ilvl w:val="1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grade III</w:t>
      </w:r>
      <w:r w:rsidRPr="00DC7D77">
        <w:rPr>
          <w:rFonts w:asciiTheme="minorHAnsi" w:hAnsiTheme="minorHAnsi"/>
          <w:sz w:val="22"/>
          <w:szCs w:val="22"/>
        </w:rPr>
        <w:t xml:space="preserve"> : peu différentié </w:t>
      </w:r>
    </w:p>
    <w:p w:rsidR="00E115F6" w:rsidRPr="00DC7D77" w:rsidRDefault="00E115F6" w:rsidP="00DC7D77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classification TNM :</w:t>
      </w:r>
    </w:p>
    <w:p w:rsidR="00E115F6" w:rsidRPr="00DC7D77" w:rsidRDefault="00E115F6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Tis</w:t>
      </w:r>
      <w:r w:rsidRPr="00DC7D77">
        <w:rPr>
          <w:rFonts w:asciiTheme="minorHAnsi" w:hAnsiTheme="minorHAnsi"/>
          <w:sz w:val="22"/>
          <w:szCs w:val="22"/>
        </w:rPr>
        <w:t xml:space="preserve"> : carcinome in situ </w:t>
      </w:r>
    </w:p>
    <w:p w:rsidR="00E115F6" w:rsidRPr="00DC7D77" w:rsidRDefault="00E115F6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T1</w:t>
      </w:r>
      <w:r w:rsidRPr="00DC7D77">
        <w:rPr>
          <w:rFonts w:asciiTheme="minorHAnsi" w:hAnsiTheme="minorHAnsi"/>
          <w:sz w:val="22"/>
          <w:szCs w:val="22"/>
        </w:rPr>
        <w:t xml:space="preserve"> : envahissement du chorion </w:t>
      </w:r>
    </w:p>
    <w:p w:rsidR="00E115F6" w:rsidRPr="00DC7D77" w:rsidRDefault="00E115F6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T2</w:t>
      </w:r>
      <w:r w:rsidRPr="00DC7D77">
        <w:rPr>
          <w:rFonts w:asciiTheme="minorHAnsi" w:hAnsiTheme="minorHAnsi"/>
          <w:sz w:val="22"/>
          <w:szCs w:val="22"/>
        </w:rPr>
        <w:t> : envahissement du muscle</w:t>
      </w:r>
    </w:p>
    <w:p w:rsidR="00E115F6" w:rsidRPr="00DC7D77" w:rsidRDefault="00E115F6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T3</w:t>
      </w:r>
      <w:r w:rsidRPr="00DC7D77">
        <w:rPr>
          <w:rFonts w:asciiTheme="minorHAnsi" w:hAnsiTheme="minorHAnsi"/>
          <w:sz w:val="22"/>
          <w:szCs w:val="22"/>
        </w:rPr>
        <w:t> </w:t>
      </w:r>
      <w:r w:rsidR="00462F03">
        <w:rPr>
          <w:rFonts w:asciiTheme="minorHAnsi" w:hAnsiTheme="minorHAnsi"/>
          <w:sz w:val="22"/>
          <w:szCs w:val="22"/>
        </w:rPr>
        <w:t xml:space="preserve">: envahissement de la graisse </w:t>
      </w:r>
      <w:proofErr w:type="spellStart"/>
      <w:r w:rsidR="00462F03">
        <w:rPr>
          <w:rFonts w:asciiTheme="minorHAnsi" w:hAnsiTheme="minorHAnsi"/>
          <w:sz w:val="22"/>
          <w:szCs w:val="22"/>
        </w:rPr>
        <w:t>p</w:t>
      </w:r>
      <w:r w:rsidRPr="00DC7D77">
        <w:rPr>
          <w:rFonts w:asciiTheme="minorHAnsi" w:hAnsiTheme="minorHAnsi"/>
          <w:sz w:val="22"/>
          <w:szCs w:val="22"/>
        </w:rPr>
        <w:t>é</w:t>
      </w:r>
      <w:r w:rsidR="00462F03">
        <w:rPr>
          <w:rFonts w:asciiTheme="minorHAnsi" w:hAnsiTheme="minorHAnsi"/>
          <w:sz w:val="22"/>
          <w:szCs w:val="22"/>
        </w:rPr>
        <w:t>r</w:t>
      </w:r>
      <w:r w:rsidRPr="00DC7D77">
        <w:rPr>
          <w:rFonts w:asciiTheme="minorHAnsi" w:hAnsiTheme="minorHAnsi"/>
          <w:sz w:val="22"/>
          <w:szCs w:val="22"/>
        </w:rPr>
        <w:t>ivésicale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</w:t>
      </w:r>
    </w:p>
    <w:p w:rsidR="00E115F6" w:rsidRPr="00DC7D77" w:rsidRDefault="00E115F6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T4</w:t>
      </w:r>
      <w:r w:rsidRPr="00DC7D77">
        <w:rPr>
          <w:rFonts w:asciiTheme="minorHAnsi" w:hAnsiTheme="minorHAnsi"/>
          <w:sz w:val="22"/>
          <w:szCs w:val="22"/>
        </w:rPr>
        <w:t> : envahissement de la paroi ou extra vésicale</w:t>
      </w:r>
    </w:p>
    <w:p w:rsidR="00E115F6" w:rsidRPr="00DC7D77" w:rsidRDefault="00E115F6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115F6" w:rsidRPr="00DC7D77" w:rsidRDefault="00E115F6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N1</w:t>
      </w:r>
      <w:r w:rsidRPr="00DC7D77">
        <w:rPr>
          <w:rFonts w:asciiTheme="minorHAnsi" w:hAnsiTheme="minorHAnsi"/>
          <w:sz w:val="22"/>
          <w:szCs w:val="22"/>
        </w:rPr>
        <w:t> : GGL unique &lt; 1cm</w:t>
      </w:r>
    </w:p>
    <w:p w:rsidR="00E115F6" w:rsidRPr="00DC7D77" w:rsidRDefault="00E115F6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N2</w:t>
      </w:r>
      <w:r w:rsidRPr="00DC7D77">
        <w:rPr>
          <w:rFonts w:asciiTheme="minorHAnsi" w:hAnsiTheme="minorHAnsi"/>
          <w:sz w:val="22"/>
          <w:szCs w:val="22"/>
        </w:rPr>
        <w:t xml:space="preserve"> : </w:t>
      </w:r>
      <w:r w:rsidR="00484D9E" w:rsidRPr="00DC7D77">
        <w:rPr>
          <w:rFonts w:asciiTheme="minorHAnsi" w:hAnsiTheme="minorHAnsi"/>
          <w:sz w:val="22"/>
          <w:szCs w:val="22"/>
        </w:rPr>
        <w:t xml:space="preserve">GGL unique &lt; 5cm ou GGL multiples </w:t>
      </w:r>
    </w:p>
    <w:p w:rsidR="00484D9E" w:rsidRPr="00DC7D77" w:rsidRDefault="00484D9E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N3</w:t>
      </w:r>
      <w:r w:rsidRPr="00DC7D77">
        <w:rPr>
          <w:rFonts w:asciiTheme="minorHAnsi" w:hAnsiTheme="minorHAnsi"/>
          <w:sz w:val="22"/>
          <w:szCs w:val="22"/>
        </w:rPr>
        <w:t xml:space="preserve"> : GGL unique ou multiples &gt; 5cm </w:t>
      </w:r>
    </w:p>
    <w:p w:rsidR="00484D9E" w:rsidRDefault="00484D9E" w:rsidP="00DC7D77">
      <w:pPr>
        <w:numPr>
          <w:ilvl w:val="1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  <w:u w:val="single"/>
        </w:rPr>
        <w:t>M</w:t>
      </w:r>
      <w:r w:rsidR="00AE0C0F" w:rsidRPr="00DC7D77">
        <w:rPr>
          <w:rFonts w:asciiTheme="minorHAnsi" w:hAnsiTheme="minorHAnsi"/>
          <w:sz w:val="22"/>
          <w:szCs w:val="22"/>
          <w:u w:val="single"/>
        </w:rPr>
        <w:t>+</w:t>
      </w:r>
      <w:r w:rsidRPr="00DC7D77">
        <w:rPr>
          <w:rFonts w:asciiTheme="minorHAnsi" w:hAnsiTheme="minorHAnsi"/>
          <w:sz w:val="22"/>
          <w:szCs w:val="22"/>
        </w:rPr>
        <w:t> : métastase (foie, poumon, os)</w:t>
      </w:r>
    </w:p>
    <w:p w:rsidR="00603390" w:rsidRDefault="00603390" w:rsidP="0060339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03390" w:rsidRPr="00DC7D77" w:rsidRDefault="00603390" w:rsidP="00603390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tumeur superficielle de la vessie</w:t>
      </w:r>
      <w:r w:rsidRPr="00DC7D77">
        <w:rPr>
          <w:rFonts w:asciiTheme="minorHAnsi" w:hAnsiTheme="minorHAnsi"/>
          <w:sz w:val="22"/>
          <w:szCs w:val="22"/>
        </w:rPr>
        <w:t xml:space="preserve"> </w:t>
      </w:r>
      <w:r w:rsidRPr="00BA6BC5">
        <w:rPr>
          <w:rFonts w:asciiTheme="minorHAnsi" w:hAnsiTheme="minorHAnsi"/>
          <w:sz w:val="22"/>
          <w:szCs w:val="22"/>
          <w:highlight w:val="yellow"/>
        </w:rPr>
        <w:t>dans 75%des cas</w:t>
      </w:r>
      <w:r w:rsidRPr="00DC7D77">
        <w:rPr>
          <w:rFonts w:asciiTheme="minorHAnsi" w:hAnsiTheme="minorHAnsi"/>
          <w:sz w:val="22"/>
          <w:szCs w:val="22"/>
        </w:rPr>
        <w:t xml:space="preserve"> avec risque de récidive sous un mode superficiel ou infiltrant</w:t>
      </w:r>
    </w:p>
    <w:p w:rsidR="00603390" w:rsidRPr="00DC7D77" w:rsidRDefault="00603390" w:rsidP="00603390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 xml:space="preserve">tumeurs </w:t>
      </w:r>
      <w:proofErr w:type="spellStart"/>
      <w:r w:rsidRPr="00DC7D77">
        <w:rPr>
          <w:rFonts w:asciiTheme="minorHAnsi" w:hAnsiTheme="minorHAnsi"/>
          <w:b/>
          <w:sz w:val="22"/>
          <w:szCs w:val="22"/>
        </w:rPr>
        <w:t>infiltrantes</w:t>
      </w:r>
      <w:proofErr w:type="spellEnd"/>
      <w:r w:rsidRPr="00DC7D77">
        <w:rPr>
          <w:rFonts w:asciiTheme="minorHAnsi" w:hAnsiTheme="minorHAnsi"/>
          <w:sz w:val="22"/>
          <w:szCs w:val="22"/>
        </w:rPr>
        <w:t> : 20%, s’associe à des lés</w:t>
      </w:r>
      <w:r>
        <w:rPr>
          <w:rFonts w:asciiTheme="minorHAnsi" w:hAnsiTheme="minorHAnsi"/>
          <w:sz w:val="22"/>
          <w:szCs w:val="22"/>
        </w:rPr>
        <w:t>i</w:t>
      </w:r>
      <w:r w:rsidRPr="00DC7D77">
        <w:rPr>
          <w:rFonts w:asciiTheme="minorHAnsi" w:hAnsiTheme="minorHAnsi"/>
          <w:sz w:val="22"/>
          <w:szCs w:val="22"/>
        </w:rPr>
        <w:t xml:space="preserve">ons type CIS (mauvais pronostic) </w:t>
      </w:r>
    </w:p>
    <w:p w:rsidR="00603390" w:rsidRPr="00DC7D77" w:rsidRDefault="00603390" w:rsidP="0060339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E0C0F" w:rsidRPr="00DC7D77" w:rsidRDefault="00AE0C0F" w:rsidP="00DC7D77">
      <w:pPr>
        <w:spacing w:line="276" w:lineRule="auto"/>
        <w:ind w:left="1800"/>
        <w:rPr>
          <w:rFonts w:asciiTheme="minorHAnsi" w:hAnsiTheme="minorHAnsi"/>
          <w:sz w:val="22"/>
          <w:szCs w:val="22"/>
        </w:rPr>
      </w:pPr>
    </w:p>
    <w:p w:rsidR="00484D9E" w:rsidRPr="00DC7D77" w:rsidRDefault="00484D9E" w:rsidP="00DC7D77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lastRenderedPageBreak/>
        <w:t>autres</w:t>
      </w:r>
      <w:r w:rsidRPr="00DC7D77">
        <w:rPr>
          <w:rFonts w:asciiTheme="minorHAnsi" w:hAnsiTheme="minorHAnsi"/>
          <w:sz w:val="22"/>
          <w:szCs w:val="22"/>
        </w:rPr>
        <w:t xml:space="preserve"> : </w:t>
      </w:r>
      <w:r w:rsidRPr="000C4A54">
        <w:rPr>
          <w:rFonts w:asciiTheme="minorHAnsi" w:hAnsiTheme="minorHAnsi"/>
          <w:sz w:val="22"/>
          <w:szCs w:val="22"/>
          <w:highlight w:val="yellow"/>
        </w:rPr>
        <w:t>carcinome épidermo</w:t>
      </w:r>
      <w:r w:rsidR="00F719CD" w:rsidRPr="000C4A54">
        <w:rPr>
          <w:rFonts w:asciiTheme="minorHAnsi" w:hAnsiTheme="minorHAnsi"/>
          <w:sz w:val="22"/>
          <w:szCs w:val="22"/>
          <w:highlight w:val="yellow"/>
        </w:rPr>
        <w:t>ïde (</w:t>
      </w:r>
      <w:r w:rsidRPr="000C4A54">
        <w:rPr>
          <w:rFonts w:asciiTheme="minorHAnsi" w:hAnsiTheme="minorHAnsi"/>
          <w:sz w:val="22"/>
          <w:szCs w:val="22"/>
          <w:highlight w:val="yellow"/>
        </w:rPr>
        <w:t>mauvais Pc, zone d’endémie</w:t>
      </w:r>
      <w:r w:rsidR="000C4A54" w:rsidRPr="000C4A54">
        <w:rPr>
          <w:rFonts w:asciiTheme="minorHAnsi" w:hAnsiTheme="minorHAnsi"/>
          <w:sz w:val="22"/>
          <w:szCs w:val="22"/>
          <w:highlight w:val="yellow"/>
        </w:rPr>
        <w:t xml:space="preserve"> bilharziose</w:t>
      </w:r>
      <w:r w:rsidR="00F719CD" w:rsidRPr="00DC7D77">
        <w:rPr>
          <w:rFonts w:asciiTheme="minorHAnsi" w:hAnsiTheme="minorHAnsi"/>
          <w:sz w:val="22"/>
          <w:szCs w:val="22"/>
        </w:rPr>
        <w:t>)</w:t>
      </w:r>
      <w:r w:rsidRPr="00DC7D77">
        <w:rPr>
          <w:rFonts w:asciiTheme="minorHAnsi" w:hAnsiTheme="minorHAnsi"/>
          <w:sz w:val="22"/>
          <w:szCs w:val="22"/>
        </w:rPr>
        <w:t>, adénocarcinome</w:t>
      </w:r>
      <w:r w:rsidR="00F719CD" w:rsidRPr="00DC7D77">
        <w:rPr>
          <w:rFonts w:asciiTheme="minorHAnsi" w:hAnsiTheme="minorHAnsi"/>
          <w:sz w:val="22"/>
          <w:szCs w:val="22"/>
        </w:rPr>
        <w:t xml:space="preserve"> (plus fréquent chez la femme)</w:t>
      </w:r>
    </w:p>
    <w:p w:rsidR="00484D9E" w:rsidRPr="00DC7D77" w:rsidRDefault="00484D9E" w:rsidP="00DC7D77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</w:p>
    <w:p w:rsidR="00AC76D6" w:rsidRPr="00DC7D77" w:rsidRDefault="00AC76D6" w:rsidP="00DC7D77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color w:val="333399"/>
          <w:sz w:val="22"/>
          <w:szCs w:val="22"/>
        </w:rPr>
        <w:t>tumeurs non épithéliales</w:t>
      </w:r>
      <w:r w:rsidRPr="00DC7D77">
        <w:rPr>
          <w:rFonts w:asciiTheme="minorHAnsi" w:hAnsiTheme="minorHAnsi"/>
          <w:sz w:val="22"/>
          <w:szCs w:val="22"/>
        </w:rPr>
        <w:t> :</w:t>
      </w:r>
      <w:r w:rsidR="00484D9E" w:rsidRPr="00DC7D77">
        <w:rPr>
          <w:rFonts w:asciiTheme="minorHAnsi" w:hAnsiTheme="minorHAnsi"/>
          <w:sz w:val="22"/>
          <w:szCs w:val="22"/>
        </w:rPr>
        <w:t xml:space="preserve"> lymphome, sarcome, phéochromocytome</w:t>
      </w:r>
    </w:p>
    <w:p w:rsidR="00484D9E" w:rsidRPr="00DC7D77" w:rsidRDefault="00484D9E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10779" w:rsidRPr="00DC7D77" w:rsidRDefault="00710779" w:rsidP="00DC7D77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C7D77">
        <w:rPr>
          <w:rFonts w:asciiTheme="minorHAnsi" w:hAnsiTheme="minorHAnsi"/>
          <w:b/>
          <w:color w:val="FF0000"/>
          <w:sz w:val="22"/>
          <w:szCs w:val="22"/>
        </w:rPr>
        <w:t>Clinique :</w:t>
      </w:r>
    </w:p>
    <w:p w:rsidR="00484D9E" w:rsidRPr="00DC7D77" w:rsidRDefault="00484D9E" w:rsidP="00DC7D77">
      <w:p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 </w:t>
      </w:r>
    </w:p>
    <w:p w:rsidR="00484D9E" w:rsidRPr="00DC7D77" w:rsidRDefault="00484D9E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3390">
        <w:rPr>
          <w:rFonts w:asciiTheme="minorHAnsi" w:hAnsiTheme="minorHAnsi"/>
          <w:sz w:val="22"/>
          <w:szCs w:val="22"/>
          <w:highlight w:val="yellow"/>
        </w:rPr>
        <w:t xml:space="preserve">hématurie : </w:t>
      </w:r>
      <w:r w:rsidR="00710779" w:rsidRPr="00603390">
        <w:rPr>
          <w:rFonts w:asciiTheme="minorHAnsi" w:hAnsiTheme="minorHAnsi"/>
          <w:sz w:val="22"/>
          <w:szCs w:val="22"/>
          <w:highlight w:val="yellow"/>
        </w:rPr>
        <w:t>très fréquente, terminale, macroscopique</w:t>
      </w:r>
      <w:r w:rsidR="00710779" w:rsidRPr="00DC7D77">
        <w:rPr>
          <w:rFonts w:asciiTheme="minorHAnsi" w:hAnsiTheme="minorHAnsi"/>
          <w:sz w:val="22"/>
          <w:szCs w:val="22"/>
        </w:rPr>
        <w:t xml:space="preserve"> </w:t>
      </w:r>
    </w:p>
    <w:p w:rsidR="00710779" w:rsidRPr="00DC7D77" w:rsidRDefault="00710779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irritation vésicale </w:t>
      </w:r>
      <w:r w:rsidRPr="00603390">
        <w:rPr>
          <w:rFonts w:asciiTheme="minorHAnsi" w:hAnsiTheme="minorHAnsi"/>
          <w:sz w:val="22"/>
          <w:szCs w:val="22"/>
          <w:highlight w:val="yellow"/>
        </w:rPr>
        <w:t>: dysurie, pollakiurie</w:t>
      </w:r>
      <w:r w:rsidRPr="00DC7D77">
        <w:rPr>
          <w:rFonts w:asciiTheme="minorHAnsi" w:hAnsiTheme="minorHAnsi"/>
          <w:sz w:val="22"/>
          <w:szCs w:val="22"/>
        </w:rPr>
        <w:t>…</w:t>
      </w:r>
    </w:p>
    <w:p w:rsidR="00710779" w:rsidRPr="00DC7D77" w:rsidRDefault="00710779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3390">
        <w:rPr>
          <w:rFonts w:asciiTheme="minorHAnsi" w:hAnsiTheme="minorHAnsi"/>
          <w:sz w:val="22"/>
          <w:szCs w:val="22"/>
          <w:highlight w:val="yellow"/>
        </w:rPr>
        <w:t>douleurs lombaire</w:t>
      </w:r>
      <w:r w:rsidR="00603390" w:rsidRPr="00603390">
        <w:rPr>
          <w:rFonts w:asciiTheme="minorHAnsi" w:hAnsiTheme="minorHAnsi"/>
          <w:sz w:val="22"/>
          <w:szCs w:val="22"/>
          <w:highlight w:val="yellow"/>
        </w:rPr>
        <w:t>s</w:t>
      </w:r>
      <w:r w:rsidRPr="00DC7D77">
        <w:rPr>
          <w:rFonts w:asciiTheme="minorHAnsi" w:hAnsiTheme="minorHAnsi"/>
          <w:sz w:val="22"/>
          <w:szCs w:val="22"/>
        </w:rPr>
        <w:t xml:space="preserve"> à un stade tardif par retentissement sur le haut arbre urinaire </w:t>
      </w:r>
    </w:p>
    <w:p w:rsidR="00710779" w:rsidRPr="00DC7D77" w:rsidRDefault="00603390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découverte lors d’une </w:t>
      </w:r>
      <w:r w:rsidR="00710779" w:rsidRPr="00DC7D77">
        <w:rPr>
          <w:rFonts w:asciiTheme="minorHAnsi" w:hAnsiTheme="minorHAnsi"/>
          <w:sz w:val="22"/>
          <w:szCs w:val="22"/>
        </w:rPr>
        <w:t xml:space="preserve">cytologie urinaire chez les sujet exposé et à risque professionnel  </w:t>
      </w:r>
    </w:p>
    <w:p w:rsidR="00710779" w:rsidRPr="00DC7D77" w:rsidRDefault="00710779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découverte fortuite : écho, UIV</w:t>
      </w:r>
    </w:p>
    <w:p w:rsidR="00710779" w:rsidRPr="00DC7D77" w:rsidRDefault="00710779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examen complet + TR </w:t>
      </w:r>
    </w:p>
    <w:p w:rsidR="00710779" w:rsidRPr="00DC7D77" w:rsidRDefault="00710779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10779" w:rsidRPr="00DC7D77" w:rsidRDefault="00710779" w:rsidP="00DC7D77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C7D77">
        <w:rPr>
          <w:rFonts w:asciiTheme="minorHAnsi" w:hAnsiTheme="minorHAnsi"/>
          <w:b/>
          <w:color w:val="FF0000"/>
          <w:sz w:val="22"/>
          <w:szCs w:val="22"/>
        </w:rPr>
        <w:t>Paraclinique :</w:t>
      </w:r>
    </w:p>
    <w:p w:rsidR="00710779" w:rsidRPr="00DC7D77" w:rsidRDefault="00710779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10779" w:rsidRPr="00DC7D77" w:rsidRDefault="00710779" w:rsidP="00DC7D77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échographie</w:t>
      </w:r>
      <w:r w:rsidRPr="00DC7D77">
        <w:rPr>
          <w:rFonts w:asciiTheme="minorHAnsi" w:hAnsiTheme="minorHAnsi"/>
          <w:sz w:val="22"/>
          <w:szCs w:val="22"/>
        </w:rPr>
        <w:t xml:space="preserve"> : </w:t>
      </w:r>
      <w:proofErr w:type="spellStart"/>
      <w:r w:rsidRPr="00DC7D77">
        <w:rPr>
          <w:rFonts w:asciiTheme="minorHAnsi" w:hAnsiTheme="minorHAnsi"/>
          <w:sz w:val="22"/>
          <w:szCs w:val="22"/>
        </w:rPr>
        <w:t>tm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&gt; 1cm </w:t>
      </w:r>
    </w:p>
    <w:p w:rsidR="00710779" w:rsidRPr="00DC7D77" w:rsidRDefault="00710779" w:rsidP="00DC7D77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UIV</w:t>
      </w:r>
      <w:r w:rsidRPr="00DC7D77">
        <w:rPr>
          <w:rFonts w:asciiTheme="minorHAnsi" w:hAnsiTheme="minorHAnsi"/>
          <w:sz w:val="22"/>
          <w:szCs w:val="22"/>
        </w:rPr>
        <w:t> : dans le bilan exploratoire d’une hématurie =&gt; image</w:t>
      </w:r>
      <w:r w:rsidR="00603390">
        <w:rPr>
          <w:rFonts w:asciiTheme="minorHAnsi" w:hAnsiTheme="minorHAnsi"/>
          <w:sz w:val="22"/>
          <w:szCs w:val="22"/>
        </w:rPr>
        <w:t>s</w:t>
      </w:r>
      <w:r w:rsidRPr="00DC7D77">
        <w:rPr>
          <w:rFonts w:asciiTheme="minorHAnsi" w:hAnsiTheme="minorHAnsi"/>
          <w:sz w:val="22"/>
          <w:szCs w:val="22"/>
        </w:rPr>
        <w:t xml:space="preserve"> lacunaires, vessie rigide  </w:t>
      </w:r>
    </w:p>
    <w:p w:rsidR="00603390" w:rsidRPr="00DC7D77" w:rsidRDefault="00603390" w:rsidP="00603390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ECBU </w:t>
      </w:r>
      <w:r w:rsidRPr="00DC7D77">
        <w:rPr>
          <w:rFonts w:asciiTheme="minorHAnsi" w:hAnsiTheme="minorHAnsi"/>
          <w:sz w:val="22"/>
          <w:szCs w:val="22"/>
        </w:rPr>
        <w:t xml:space="preserve">: réalisé avant toute endoscopie </w:t>
      </w:r>
    </w:p>
    <w:p w:rsidR="00710779" w:rsidRPr="00DC7D77" w:rsidRDefault="00710779" w:rsidP="00DC7D77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603390">
        <w:rPr>
          <w:rFonts w:asciiTheme="minorHAnsi" w:hAnsiTheme="minorHAnsi"/>
          <w:b/>
          <w:sz w:val="22"/>
          <w:szCs w:val="22"/>
          <w:highlight w:val="yellow"/>
        </w:rPr>
        <w:t>Cystoscopie</w:t>
      </w:r>
      <w:r w:rsidRPr="00603390">
        <w:rPr>
          <w:rFonts w:asciiTheme="minorHAnsi" w:hAnsiTheme="minorHAnsi"/>
          <w:sz w:val="22"/>
          <w:szCs w:val="22"/>
          <w:highlight w:val="yellow"/>
        </w:rPr>
        <w:t xml:space="preserve"> (examen clef</w:t>
      </w:r>
      <w:r w:rsidRPr="00DC7D77">
        <w:rPr>
          <w:rFonts w:asciiTheme="minorHAnsi" w:hAnsiTheme="minorHAnsi"/>
          <w:sz w:val="22"/>
          <w:szCs w:val="22"/>
        </w:rPr>
        <w:t xml:space="preserve">) : intérêt Dc et thérapeutique  </w:t>
      </w:r>
    </w:p>
    <w:p w:rsidR="00710779" w:rsidRPr="00DC7D77" w:rsidRDefault="00710779" w:rsidP="00DC7D77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Cytologie urinaire</w:t>
      </w:r>
      <w:r w:rsidRPr="00DC7D77">
        <w:rPr>
          <w:rFonts w:asciiTheme="minorHAnsi" w:hAnsiTheme="minorHAnsi"/>
          <w:sz w:val="22"/>
          <w:szCs w:val="22"/>
        </w:rPr>
        <w:t xml:space="preserve"> : </w:t>
      </w:r>
      <w:r w:rsidR="00F719CD" w:rsidRPr="00603390">
        <w:rPr>
          <w:rFonts w:asciiTheme="minorHAnsi" w:hAnsiTheme="minorHAnsi"/>
          <w:sz w:val="22"/>
          <w:szCs w:val="22"/>
          <w:highlight w:val="yellow"/>
        </w:rPr>
        <w:t>intérêt Dc et suivie</w:t>
      </w:r>
      <w:r w:rsidR="007A514C" w:rsidRPr="00DC7D77">
        <w:rPr>
          <w:rFonts w:asciiTheme="minorHAnsi" w:hAnsiTheme="minorHAnsi"/>
          <w:sz w:val="22"/>
          <w:szCs w:val="22"/>
        </w:rPr>
        <w:t xml:space="preserve"> surtout pour les CIS (desquamation) </w:t>
      </w:r>
      <w:r w:rsidR="00F719CD" w:rsidRPr="00DC7D77">
        <w:rPr>
          <w:rFonts w:asciiTheme="minorHAnsi" w:hAnsiTheme="minorHAnsi"/>
          <w:sz w:val="22"/>
          <w:szCs w:val="22"/>
        </w:rPr>
        <w:t xml:space="preserve"> </w:t>
      </w:r>
    </w:p>
    <w:p w:rsidR="00710779" w:rsidRPr="00DC7D77" w:rsidRDefault="00710779" w:rsidP="00DC7D77">
      <w:pPr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>Bilan d’extension</w:t>
      </w:r>
      <w:r w:rsidR="00F719CD" w:rsidRPr="00DC7D77">
        <w:rPr>
          <w:rFonts w:asciiTheme="minorHAnsi" w:hAnsiTheme="minorHAnsi"/>
          <w:sz w:val="22"/>
          <w:szCs w:val="22"/>
        </w:rPr>
        <w:t> : écho, TLT, TDM…</w:t>
      </w:r>
    </w:p>
    <w:p w:rsidR="00F719CD" w:rsidRPr="00DC7D77" w:rsidRDefault="00F719CD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75A2C" w:rsidRPr="00DC7D77" w:rsidRDefault="007A514C" w:rsidP="00DC7D77">
      <w:pPr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DC7D77">
        <w:rPr>
          <w:rFonts w:asciiTheme="minorHAnsi" w:hAnsiTheme="minorHAnsi"/>
          <w:b/>
          <w:color w:val="FF0000"/>
          <w:sz w:val="22"/>
          <w:szCs w:val="22"/>
        </w:rPr>
        <w:t>Traitement</w:t>
      </w:r>
    </w:p>
    <w:p w:rsidR="00F75A2C" w:rsidRPr="00DC7D77" w:rsidRDefault="00F75A2C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A514C" w:rsidRPr="00DC7D77" w:rsidRDefault="007A514C" w:rsidP="00DC7D77">
      <w:pPr>
        <w:numPr>
          <w:ilvl w:val="0"/>
          <w:numId w:val="9"/>
        </w:numPr>
        <w:spacing w:line="276" w:lineRule="auto"/>
        <w:rPr>
          <w:rFonts w:asciiTheme="minorHAnsi" w:hAnsiTheme="minorHAnsi"/>
          <w:b/>
          <w:color w:val="000080"/>
          <w:sz w:val="22"/>
          <w:szCs w:val="22"/>
        </w:rPr>
      </w:pPr>
      <w:r w:rsidRPr="00DC7D77">
        <w:rPr>
          <w:rFonts w:asciiTheme="minorHAnsi" w:hAnsiTheme="minorHAnsi"/>
          <w:b/>
          <w:color w:val="000080"/>
          <w:sz w:val="22"/>
          <w:szCs w:val="22"/>
        </w:rPr>
        <w:t>chirurgie :</w:t>
      </w:r>
    </w:p>
    <w:p w:rsidR="007A514C" w:rsidRPr="00DC7D77" w:rsidRDefault="007A514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TRT conservateur avec ablation de la tumeur en totalité</w:t>
      </w:r>
    </w:p>
    <w:p w:rsidR="007A514C" w:rsidRPr="00DC7D77" w:rsidRDefault="007A514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cysto-prostatectomie en bloc chez l’homme</w:t>
      </w:r>
    </w:p>
    <w:p w:rsidR="007A514C" w:rsidRPr="00DC7D77" w:rsidRDefault="007A514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DC7D77">
        <w:rPr>
          <w:rFonts w:asciiTheme="minorHAnsi" w:hAnsiTheme="minorHAnsi"/>
          <w:sz w:val="22"/>
          <w:szCs w:val="22"/>
        </w:rPr>
        <w:t>cysto</w:t>
      </w:r>
      <w:proofErr w:type="spellEnd"/>
      <w:r w:rsidRPr="00DC7D77">
        <w:rPr>
          <w:rFonts w:asciiTheme="minorHAnsi" w:hAnsiTheme="minorHAnsi"/>
          <w:sz w:val="22"/>
          <w:szCs w:val="22"/>
        </w:rPr>
        <w:t>-</w:t>
      </w:r>
      <w:proofErr w:type="spellStart"/>
      <w:r w:rsidRPr="00DC7D77">
        <w:rPr>
          <w:rFonts w:asciiTheme="minorHAnsi" w:hAnsiTheme="minorHAnsi"/>
          <w:sz w:val="22"/>
          <w:szCs w:val="22"/>
        </w:rPr>
        <w:t>urétrectomie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chez la femme </w:t>
      </w:r>
    </w:p>
    <w:p w:rsidR="00F75A2C" w:rsidRPr="00DC7D77" w:rsidRDefault="00F75A2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curage ganglionnaire </w:t>
      </w:r>
    </w:p>
    <w:p w:rsidR="007A514C" w:rsidRPr="00DC7D77" w:rsidRDefault="007A514C" w:rsidP="00DC7D77">
      <w:pPr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création d’une néo-vessie avec système anti reflux </w:t>
      </w:r>
    </w:p>
    <w:p w:rsidR="00F75A2C" w:rsidRPr="00DC7D77" w:rsidRDefault="00F75A2C" w:rsidP="00DC7D77">
      <w:pPr>
        <w:spacing w:line="276" w:lineRule="auto"/>
        <w:ind w:left="1080"/>
        <w:rPr>
          <w:rFonts w:asciiTheme="minorHAnsi" w:hAnsiTheme="minorHAnsi"/>
          <w:sz w:val="22"/>
          <w:szCs w:val="22"/>
        </w:rPr>
      </w:pPr>
    </w:p>
    <w:p w:rsidR="007A514C" w:rsidRPr="00DC7D77" w:rsidRDefault="007A514C" w:rsidP="00DC7D77">
      <w:pPr>
        <w:numPr>
          <w:ilvl w:val="0"/>
          <w:numId w:val="9"/>
        </w:numPr>
        <w:spacing w:line="276" w:lineRule="auto"/>
        <w:rPr>
          <w:rFonts w:asciiTheme="minorHAnsi" w:hAnsiTheme="minorHAnsi"/>
          <w:b/>
          <w:color w:val="000080"/>
          <w:sz w:val="22"/>
          <w:szCs w:val="22"/>
        </w:rPr>
      </w:pPr>
      <w:r w:rsidRPr="00DC7D77">
        <w:rPr>
          <w:rFonts w:asciiTheme="minorHAnsi" w:hAnsiTheme="minorHAnsi"/>
          <w:b/>
          <w:color w:val="000080"/>
          <w:sz w:val="22"/>
          <w:szCs w:val="22"/>
        </w:rPr>
        <w:t>radiothérapie :</w:t>
      </w:r>
    </w:p>
    <w:p w:rsidR="007A514C" w:rsidRPr="00DC7D77" w:rsidRDefault="007A514C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isolée ou en préopératoire </w:t>
      </w:r>
    </w:p>
    <w:p w:rsidR="00F75A2C" w:rsidRPr="00DC7D77" w:rsidRDefault="00F75A2C" w:rsidP="00DC7D77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7A514C" w:rsidRPr="00DC7D77" w:rsidRDefault="007A514C" w:rsidP="00DC7D77">
      <w:pPr>
        <w:numPr>
          <w:ilvl w:val="0"/>
          <w:numId w:val="9"/>
        </w:numPr>
        <w:spacing w:line="276" w:lineRule="auto"/>
        <w:rPr>
          <w:rFonts w:asciiTheme="minorHAnsi" w:hAnsiTheme="minorHAnsi"/>
          <w:b/>
          <w:color w:val="000080"/>
          <w:sz w:val="22"/>
          <w:szCs w:val="22"/>
        </w:rPr>
      </w:pPr>
      <w:r w:rsidRPr="00DC7D77">
        <w:rPr>
          <w:rFonts w:asciiTheme="minorHAnsi" w:hAnsiTheme="minorHAnsi"/>
          <w:b/>
          <w:color w:val="000080"/>
          <w:sz w:val="22"/>
          <w:szCs w:val="22"/>
        </w:rPr>
        <w:t>chimiothérapie</w:t>
      </w:r>
      <w:r w:rsidR="00F706CF" w:rsidRPr="00DC7D77">
        <w:rPr>
          <w:rFonts w:asciiTheme="minorHAnsi" w:hAnsiTheme="minorHAnsi"/>
          <w:b/>
          <w:color w:val="000080"/>
          <w:sz w:val="22"/>
          <w:szCs w:val="22"/>
        </w:rPr>
        <w:t xml:space="preserve"> : </w:t>
      </w:r>
    </w:p>
    <w:p w:rsidR="00F706CF" w:rsidRPr="00DC7D77" w:rsidRDefault="00F706CF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locale instillation : BCG, </w:t>
      </w:r>
      <w:proofErr w:type="spellStart"/>
      <w:r w:rsidRPr="00DC7D77">
        <w:rPr>
          <w:rFonts w:asciiTheme="minorHAnsi" w:hAnsiTheme="minorHAnsi"/>
          <w:sz w:val="22"/>
          <w:szCs w:val="22"/>
        </w:rPr>
        <w:t>mytomicine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C (MMC) =&gt; diminue le risque de récidive </w:t>
      </w:r>
    </w:p>
    <w:p w:rsidR="00F706CF" w:rsidRPr="00DC7D77" w:rsidRDefault="00F706CF" w:rsidP="00DC7D77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générale : méthotrexate, vincristine, </w:t>
      </w:r>
      <w:proofErr w:type="spellStart"/>
      <w:r w:rsidRPr="00DC7D77">
        <w:rPr>
          <w:rFonts w:asciiTheme="minorHAnsi" w:hAnsiTheme="minorHAnsi"/>
          <w:sz w:val="22"/>
          <w:szCs w:val="22"/>
        </w:rPr>
        <w:t>adriamycine</w:t>
      </w:r>
      <w:proofErr w:type="spellEnd"/>
      <w:r w:rsidRPr="00DC7D77">
        <w:rPr>
          <w:rFonts w:asciiTheme="minorHAnsi" w:hAnsiTheme="minorHAnsi"/>
          <w:sz w:val="22"/>
          <w:szCs w:val="22"/>
        </w:rPr>
        <w:t xml:space="preserve"> </w:t>
      </w:r>
    </w:p>
    <w:p w:rsidR="00F706CF" w:rsidRPr="00DC7D77" w:rsidRDefault="00F706CF" w:rsidP="00DC7D7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706CF" w:rsidRPr="00DC7D77" w:rsidRDefault="00F706CF" w:rsidP="00DC7D77">
      <w:pPr>
        <w:numPr>
          <w:ilvl w:val="0"/>
          <w:numId w:val="9"/>
        </w:numPr>
        <w:spacing w:line="276" w:lineRule="auto"/>
        <w:rPr>
          <w:rFonts w:asciiTheme="minorHAnsi" w:hAnsiTheme="minorHAnsi"/>
          <w:b/>
          <w:color w:val="000080"/>
          <w:sz w:val="22"/>
          <w:szCs w:val="22"/>
        </w:rPr>
      </w:pPr>
      <w:r w:rsidRPr="00DC7D77">
        <w:rPr>
          <w:rFonts w:asciiTheme="minorHAnsi" w:hAnsiTheme="minorHAnsi"/>
          <w:b/>
          <w:color w:val="000080"/>
          <w:sz w:val="22"/>
          <w:szCs w:val="22"/>
        </w:rPr>
        <w:t>indication</w:t>
      </w:r>
      <w:r w:rsidR="00CA6EE9">
        <w:rPr>
          <w:rFonts w:asciiTheme="minorHAnsi" w:hAnsiTheme="minorHAnsi"/>
          <w:b/>
          <w:color w:val="000080"/>
          <w:sz w:val="22"/>
          <w:szCs w:val="22"/>
        </w:rPr>
        <w:t>s</w:t>
      </w:r>
      <w:r w:rsidRPr="00DC7D77">
        <w:rPr>
          <w:rFonts w:asciiTheme="minorHAnsi" w:hAnsiTheme="minorHAnsi"/>
          <w:b/>
          <w:color w:val="000080"/>
          <w:sz w:val="22"/>
          <w:szCs w:val="22"/>
        </w:rPr>
        <w:t xml:space="preserve"> : </w:t>
      </w:r>
    </w:p>
    <w:p w:rsidR="00F706CF" w:rsidRPr="00DC7D77" w:rsidRDefault="00CA6EE9" w:rsidP="00DC7D77">
      <w:pPr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F706CF" w:rsidRPr="00DC7D77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 xml:space="preserve"> superficielles</w:t>
      </w:r>
      <w:r w:rsidR="00F706CF" w:rsidRPr="00DC7D77">
        <w:rPr>
          <w:rFonts w:asciiTheme="minorHAnsi" w:hAnsiTheme="minorHAnsi"/>
          <w:b/>
          <w:sz w:val="22"/>
          <w:szCs w:val="22"/>
        </w:rPr>
        <w:t> </w:t>
      </w:r>
      <w:r w:rsidR="00F706CF" w:rsidRPr="00DC7D77">
        <w:rPr>
          <w:rFonts w:asciiTheme="minorHAnsi" w:hAnsiTheme="minorHAnsi"/>
          <w:sz w:val="22"/>
          <w:szCs w:val="22"/>
        </w:rPr>
        <w:t xml:space="preserve">: </w:t>
      </w:r>
    </w:p>
    <w:p w:rsidR="00F706CF" w:rsidRPr="00DC7D77" w:rsidRDefault="00F706CF" w:rsidP="00DC7D77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>résection endoscopique complète + instillation endo-vésicale</w:t>
      </w:r>
    </w:p>
    <w:p w:rsidR="00F706CF" w:rsidRPr="00DC7D77" w:rsidRDefault="00F75A2C" w:rsidP="00DC7D77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si récidive précoce =&gt; traitement radical </w:t>
      </w:r>
    </w:p>
    <w:p w:rsidR="00F706CF" w:rsidRPr="00DC7D77" w:rsidRDefault="00F706CF" w:rsidP="00DC7D77">
      <w:pPr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DC7D77">
        <w:rPr>
          <w:rFonts w:asciiTheme="minorHAnsi" w:hAnsiTheme="minorHAnsi"/>
          <w:b/>
          <w:sz w:val="22"/>
          <w:szCs w:val="22"/>
        </w:rPr>
        <w:t xml:space="preserve">Tumeurs </w:t>
      </w:r>
      <w:proofErr w:type="spellStart"/>
      <w:r w:rsidRPr="00DC7D77">
        <w:rPr>
          <w:rFonts w:asciiTheme="minorHAnsi" w:hAnsiTheme="minorHAnsi"/>
          <w:b/>
          <w:sz w:val="22"/>
          <w:szCs w:val="22"/>
        </w:rPr>
        <w:t>infiltrantes</w:t>
      </w:r>
      <w:proofErr w:type="spellEnd"/>
      <w:r w:rsidRPr="00DC7D77">
        <w:rPr>
          <w:rFonts w:asciiTheme="minorHAnsi" w:hAnsiTheme="minorHAnsi"/>
          <w:b/>
          <w:sz w:val="22"/>
          <w:szCs w:val="22"/>
        </w:rPr>
        <w:t xml:space="preserve"> de la vessie</w:t>
      </w:r>
      <w:r w:rsidR="00F75A2C" w:rsidRPr="00DC7D77">
        <w:rPr>
          <w:rFonts w:asciiTheme="minorHAnsi" w:hAnsiTheme="minorHAnsi"/>
          <w:b/>
          <w:sz w:val="22"/>
          <w:szCs w:val="22"/>
        </w:rPr>
        <w:t> :</w:t>
      </w:r>
    </w:p>
    <w:p w:rsidR="00F75A2C" w:rsidRPr="00DC7D77" w:rsidRDefault="00F75A2C" w:rsidP="00DC7D77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cystectomie totale avec ou sans remplacement </w:t>
      </w:r>
    </w:p>
    <w:p w:rsidR="00F75A2C" w:rsidRPr="00DC7D77" w:rsidRDefault="00F75A2C" w:rsidP="00DC7D77">
      <w:pPr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C7D77">
        <w:rPr>
          <w:rFonts w:asciiTheme="minorHAnsi" w:hAnsiTheme="minorHAnsi"/>
          <w:sz w:val="22"/>
          <w:szCs w:val="22"/>
        </w:rPr>
        <w:t xml:space="preserve">patient inopérable : radio + chimiothérapie =&gt; résection chirurgicale </w:t>
      </w:r>
    </w:p>
    <w:p w:rsidR="00F75A2C" w:rsidRPr="00DC7D77" w:rsidRDefault="00F75A2C" w:rsidP="00DC7D77">
      <w:pPr>
        <w:spacing w:line="276" w:lineRule="auto"/>
        <w:ind w:left="1080"/>
        <w:rPr>
          <w:rFonts w:asciiTheme="minorHAnsi" w:hAnsiTheme="minorHAnsi"/>
          <w:sz w:val="22"/>
          <w:szCs w:val="22"/>
        </w:rPr>
      </w:pPr>
    </w:p>
    <w:p w:rsidR="00F75A2C" w:rsidRPr="00DC7D77" w:rsidRDefault="00F75A2C" w:rsidP="00DC7D77">
      <w:pPr>
        <w:numPr>
          <w:ilvl w:val="0"/>
          <w:numId w:val="9"/>
        </w:numPr>
        <w:spacing w:line="276" w:lineRule="auto"/>
        <w:rPr>
          <w:rFonts w:asciiTheme="minorHAnsi" w:hAnsiTheme="minorHAnsi"/>
          <w:b/>
          <w:color w:val="000080"/>
          <w:sz w:val="22"/>
          <w:szCs w:val="22"/>
        </w:rPr>
      </w:pPr>
      <w:r w:rsidRPr="00DC7D77">
        <w:rPr>
          <w:rFonts w:asciiTheme="minorHAnsi" w:hAnsiTheme="minorHAnsi"/>
          <w:b/>
          <w:color w:val="000080"/>
          <w:sz w:val="22"/>
          <w:szCs w:val="22"/>
        </w:rPr>
        <w:t>surveillance</w:t>
      </w:r>
      <w:r w:rsidR="00AE0C0F" w:rsidRPr="00DC7D77">
        <w:rPr>
          <w:rFonts w:asciiTheme="minorHAnsi" w:hAnsiTheme="minorHAnsi"/>
          <w:b/>
          <w:color w:val="000080"/>
          <w:sz w:val="22"/>
          <w:szCs w:val="22"/>
        </w:rPr>
        <w:t> :</w:t>
      </w:r>
      <w:r w:rsidRPr="00DC7D77">
        <w:rPr>
          <w:rFonts w:asciiTheme="minorHAnsi" w:hAnsiTheme="minorHAnsi"/>
          <w:b/>
          <w:color w:val="000080"/>
          <w:sz w:val="22"/>
          <w:szCs w:val="22"/>
        </w:rPr>
        <w:t xml:space="preserve"> </w:t>
      </w:r>
    </w:p>
    <w:p w:rsidR="00F75A2C" w:rsidRPr="00603390" w:rsidRDefault="00F75A2C" w:rsidP="00603390">
      <w:pPr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603390">
        <w:rPr>
          <w:rFonts w:asciiTheme="minorHAnsi" w:hAnsiTheme="minorHAnsi"/>
          <w:sz w:val="22"/>
          <w:szCs w:val="22"/>
        </w:rPr>
        <w:t>cytologie (chaque 3mois), cystoscopie + échographie (6mois)</w:t>
      </w:r>
    </w:p>
    <w:sectPr w:rsidR="00F75A2C" w:rsidRPr="00603390" w:rsidSect="00710779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CAC"/>
    <w:multiLevelType w:val="hybridMultilevel"/>
    <w:tmpl w:val="C922941A"/>
    <w:lvl w:ilvl="0" w:tplc="45AAEA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31EED"/>
    <w:multiLevelType w:val="hybridMultilevel"/>
    <w:tmpl w:val="C61A6862"/>
    <w:lvl w:ilvl="0" w:tplc="0A1C3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143D"/>
    <w:multiLevelType w:val="multilevel"/>
    <w:tmpl w:val="E08E5FD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3D51F47"/>
    <w:multiLevelType w:val="hybridMultilevel"/>
    <w:tmpl w:val="AE962CDA"/>
    <w:lvl w:ilvl="0" w:tplc="FFF046C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B6D30"/>
    <w:multiLevelType w:val="hybridMultilevel"/>
    <w:tmpl w:val="8752FFAA"/>
    <w:lvl w:ilvl="0" w:tplc="E7F0721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A387BEB"/>
    <w:multiLevelType w:val="hybridMultilevel"/>
    <w:tmpl w:val="7774FD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23CFD"/>
    <w:multiLevelType w:val="hybridMultilevel"/>
    <w:tmpl w:val="E08E5FD0"/>
    <w:lvl w:ilvl="0" w:tplc="152EC4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C054B3"/>
    <w:multiLevelType w:val="hybridMultilevel"/>
    <w:tmpl w:val="F0C8B756"/>
    <w:lvl w:ilvl="0" w:tplc="E2021B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99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07931"/>
    <w:multiLevelType w:val="hybridMultilevel"/>
    <w:tmpl w:val="1008475A"/>
    <w:lvl w:ilvl="0" w:tplc="FE5805A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AA3C13"/>
    <w:multiLevelType w:val="hybridMultilevel"/>
    <w:tmpl w:val="76261278"/>
    <w:lvl w:ilvl="0" w:tplc="D6646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6E33AC"/>
    <w:rsid w:val="00043CF4"/>
    <w:rsid w:val="00055BCF"/>
    <w:rsid w:val="000C4A54"/>
    <w:rsid w:val="00452EDD"/>
    <w:rsid w:val="00462F03"/>
    <w:rsid w:val="00484D9E"/>
    <w:rsid w:val="00603390"/>
    <w:rsid w:val="006E33AC"/>
    <w:rsid w:val="00710779"/>
    <w:rsid w:val="007A514C"/>
    <w:rsid w:val="00AC76D6"/>
    <w:rsid w:val="00AD4620"/>
    <w:rsid w:val="00AE0C0F"/>
    <w:rsid w:val="00B178B9"/>
    <w:rsid w:val="00BA6BC5"/>
    <w:rsid w:val="00CA6EE9"/>
    <w:rsid w:val="00DC7D77"/>
    <w:rsid w:val="00E115F6"/>
    <w:rsid w:val="00F603F1"/>
    <w:rsid w:val="00F706CF"/>
    <w:rsid w:val="00F719CD"/>
    <w:rsid w:val="00F7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3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TUMEURS DE LA VESSIE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TUMEURS DE LA VESSIE</dc:title>
  <dc:creator>megh</dc:creator>
  <cp:lastModifiedBy>Lebane</cp:lastModifiedBy>
  <cp:revision>5</cp:revision>
  <dcterms:created xsi:type="dcterms:W3CDTF">2010-04-17T17:51:00Z</dcterms:created>
  <dcterms:modified xsi:type="dcterms:W3CDTF">2010-04-18T15:30:00Z</dcterms:modified>
</cp:coreProperties>
</file>