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B" w:rsidRPr="000E3EC2" w:rsidRDefault="000E3EC2" w:rsidP="001635FE">
      <w:pPr>
        <w:jc w:val="center"/>
        <w:rPr>
          <w:b/>
          <w:bCs/>
          <w:color w:val="FF0000"/>
        </w:rPr>
      </w:pPr>
      <w:r w:rsidRPr="000E3EC2">
        <w:rPr>
          <w:b/>
          <w:bCs/>
          <w:color w:val="FF0000"/>
        </w:rPr>
        <w:t>NEPHROPATHIES HEREDITAIRES</w:t>
      </w:r>
    </w:p>
    <w:p w:rsidR="001635FE" w:rsidRPr="000E3EC2" w:rsidRDefault="001635FE" w:rsidP="001635FE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0E3EC2">
        <w:rPr>
          <w:b/>
          <w:bCs/>
          <w:color w:val="FF0000"/>
        </w:rPr>
        <w:t>polykystose rénale autosomique dominante (PKRAD) :</w:t>
      </w:r>
    </w:p>
    <w:p w:rsidR="001635FE" w:rsidRDefault="001635FE" w:rsidP="001635FE">
      <w:pPr>
        <w:pStyle w:val="Paragraphedeliste"/>
        <w:numPr>
          <w:ilvl w:val="0"/>
          <w:numId w:val="4"/>
        </w:numPr>
      </w:pPr>
      <w:r>
        <w:t xml:space="preserve">ATCDS familiaux (+) </w:t>
      </w:r>
    </w:p>
    <w:p w:rsidR="001635FE" w:rsidRDefault="001635FE" w:rsidP="001635FE">
      <w:pPr>
        <w:pStyle w:val="Paragraphedeliste"/>
        <w:numPr>
          <w:ilvl w:val="0"/>
          <w:numId w:val="4"/>
        </w:numPr>
      </w:pPr>
      <w:r>
        <w:t>échographie rénale : kyste dans les reins</w:t>
      </w:r>
    </w:p>
    <w:p w:rsidR="001635FE" w:rsidRDefault="001635FE" w:rsidP="001635FE">
      <w:pPr>
        <w:pStyle w:val="Paragraphedeliste"/>
        <w:numPr>
          <w:ilvl w:val="0"/>
          <w:numId w:val="4"/>
        </w:numPr>
      </w:pPr>
      <w:r>
        <w:t>asymptomatique, sinon compliquée de :</w:t>
      </w:r>
    </w:p>
    <w:p w:rsidR="001635FE" w:rsidRDefault="001635FE" w:rsidP="001635FE">
      <w:pPr>
        <w:pStyle w:val="Paragraphedeliste"/>
        <w:numPr>
          <w:ilvl w:val="0"/>
          <w:numId w:val="6"/>
        </w:numPr>
      </w:pPr>
      <w:r>
        <w:t xml:space="preserve"> douleurs lombaires et abdominales</w:t>
      </w:r>
    </w:p>
    <w:p w:rsidR="001635FE" w:rsidRDefault="001635FE" w:rsidP="001635FE">
      <w:pPr>
        <w:pStyle w:val="Paragraphedeliste"/>
        <w:numPr>
          <w:ilvl w:val="0"/>
          <w:numId w:val="6"/>
        </w:numPr>
      </w:pPr>
      <w:r>
        <w:t>hématurie macroscopiques</w:t>
      </w:r>
    </w:p>
    <w:p w:rsidR="001635FE" w:rsidRDefault="001635FE" w:rsidP="001635FE">
      <w:pPr>
        <w:pStyle w:val="Paragraphedeliste"/>
        <w:numPr>
          <w:ilvl w:val="0"/>
          <w:numId w:val="6"/>
        </w:numPr>
      </w:pPr>
      <w:r>
        <w:t>infections urinaires, lithiases urinaires</w:t>
      </w:r>
    </w:p>
    <w:p w:rsidR="001635FE" w:rsidRDefault="001635FE" w:rsidP="001635FE">
      <w:pPr>
        <w:pStyle w:val="Paragraphedeliste"/>
        <w:numPr>
          <w:ilvl w:val="0"/>
          <w:numId w:val="6"/>
        </w:numPr>
      </w:pPr>
      <w:r>
        <w:t xml:space="preserve">HTA, IRC </w:t>
      </w:r>
    </w:p>
    <w:p w:rsidR="001635FE" w:rsidRDefault="001635FE" w:rsidP="001635FE">
      <w:pPr>
        <w:pStyle w:val="Paragraphedeliste"/>
        <w:numPr>
          <w:ilvl w:val="0"/>
          <w:numId w:val="6"/>
        </w:numPr>
      </w:pPr>
      <w:r>
        <w:t xml:space="preserve">autres localisations kystiques </w:t>
      </w:r>
    </w:p>
    <w:p w:rsidR="001635FE" w:rsidRDefault="001635FE" w:rsidP="001635FE">
      <w:pPr>
        <w:pStyle w:val="Paragraphedeliste"/>
        <w:ind w:left="1800"/>
      </w:pPr>
    </w:p>
    <w:p w:rsidR="001635FE" w:rsidRPr="000E3EC2" w:rsidRDefault="001635FE" w:rsidP="001635FE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0E3EC2">
        <w:rPr>
          <w:b/>
          <w:bCs/>
          <w:color w:val="FF0000"/>
        </w:rPr>
        <w:t xml:space="preserve">autre maladies héréditaires avec kyste rénaux </w:t>
      </w:r>
    </w:p>
    <w:p w:rsidR="0001427E" w:rsidRDefault="001635FE" w:rsidP="0001427E">
      <w:pPr>
        <w:pStyle w:val="Paragraphedeliste"/>
        <w:numPr>
          <w:ilvl w:val="0"/>
          <w:numId w:val="8"/>
        </w:numPr>
      </w:pPr>
      <w:r w:rsidRPr="000E3EC2">
        <w:rPr>
          <w:b/>
          <w:bCs/>
          <w:color w:val="1F497D" w:themeColor="text2"/>
        </w:rPr>
        <w:t>maladie de Von-</w:t>
      </w:r>
      <w:proofErr w:type="spellStart"/>
      <w:r w:rsidRPr="000E3EC2">
        <w:rPr>
          <w:b/>
          <w:bCs/>
          <w:color w:val="1F497D" w:themeColor="text2"/>
        </w:rPr>
        <w:t>Hippel</w:t>
      </w:r>
      <w:proofErr w:type="spellEnd"/>
      <w:r w:rsidRPr="000E3EC2">
        <w:rPr>
          <w:b/>
          <w:bCs/>
          <w:color w:val="1F497D" w:themeColor="text2"/>
        </w:rPr>
        <w:t>-</w:t>
      </w:r>
      <w:proofErr w:type="spellStart"/>
      <w:r w:rsidRPr="000E3EC2">
        <w:rPr>
          <w:b/>
          <w:bCs/>
          <w:color w:val="1F497D" w:themeColor="text2"/>
        </w:rPr>
        <w:t>Lindeau</w:t>
      </w:r>
      <w:proofErr w:type="spellEnd"/>
      <w:r w:rsidR="0001427E">
        <w:t xml:space="preserve"> : </w:t>
      </w:r>
      <w:proofErr w:type="spellStart"/>
      <w:r w:rsidR="0001427E">
        <w:t>phacomatose</w:t>
      </w:r>
      <w:proofErr w:type="spellEnd"/>
      <w:r w:rsidR="0001427E">
        <w:t xml:space="preserve"> AD</w:t>
      </w:r>
    </w:p>
    <w:p w:rsidR="001635FE" w:rsidRDefault="001635FE" w:rsidP="001635FE">
      <w:pPr>
        <w:pStyle w:val="Paragraphedeliste"/>
        <w:numPr>
          <w:ilvl w:val="0"/>
          <w:numId w:val="8"/>
        </w:numPr>
      </w:pPr>
      <w:r w:rsidRPr="000E3EC2">
        <w:rPr>
          <w:b/>
          <w:bCs/>
          <w:color w:val="1F497D" w:themeColor="text2"/>
        </w:rPr>
        <w:t xml:space="preserve">sclérose tubéreuse de </w:t>
      </w:r>
      <w:proofErr w:type="spellStart"/>
      <w:r w:rsidRPr="000E3EC2">
        <w:rPr>
          <w:b/>
          <w:bCs/>
          <w:color w:val="1F497D" w:themeColor="text2"/>
        </w:rPr>
        <w:t>Bourneville</w:t>
      </w:r>
      <w:proofErr w:type="spellEnd"/>
      <w:r w:rsidR="0001427E">
        <w:t xml:space="preserve"> : </w:t>
      </w:r>
      <w:proofErr w:type="spellStart"/>
      <w:r w:rsidR="0001427E">
        <w:t>phacomatose</w:t>
      </w:r>
      <w:proofErr w:type="spellEnd"/>
      <w:r w:rsidR="0001427E">
        <w:t xml:space="preserve"> AD </w:t>
      </w:r>
    </w:p>
    <w:p w:rsidR="001635FE" w:rsidRDefault="001635FE" w:rsidP="001635FE">
      <w:pPr>
        <w:pStyle w:val="Paragraphedeliste"/>
        <w:ind w:left="1080"/>
      </w:pPr>
    </w:p>
    <w:p w:rsidR="0001427E" w:rsidRPr="000E3EC2" w:rsidRDefault="0001427E" w:rsidP="001635FE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0E3EC2">
        <w:rPr>
          <w:b/>
          <w:bCs/>
          <w:color w:val="FF0000"/>
        </w:rPr>
        <w:t xml:space="preserve">maladies héréditaires glomérulaires </w:t>
      </w:r>
    </w:p>
    <w:p w:rsidR="0001427E" w:rsidRDefault="001635FE" w:rsidP="0001427E">
      <w:pPr>
        <w:pStyle w:val="Paragraphedeliste"/>
        <w:numPr>
          <w:ilvl w:val="0"/>
          <w:numId w:val="8"/>
        </w:numPr>
      </w:pPr>
      <w:r w:rsidRPr="000E3EC2">
        <w:rPr>
          <w:b/>
          <w:bCs/>
          <w:color w:val="1F497D" w:themeColor="text2"/>
        </w:rPr>
        <w:t>syndrome d’</w:t>
      </w:r>
      <w:proofErr w:type="spellStart"/>
      <w:r w:rsidRPr="000E3EC2">
        <w:rPr>
          <w:b/>
          <w:bCs/>
          <w:color w:val="1F497D" w:themeColor="text2"/>
        </w:rPr>
        <w:t>Alport</w:t>
      </w:r>
      <w:proofErr w:type="spellEnd"/>
      <w:r>
        <w:t> :</w:t>
      </w:r>
      <w:r w:rsidR="0001427E">
        <w:t xml:space="preserve"> gonosomique </w:t>
      </w:r>
    </w:p>
    <w:p w:rsidR="001635FE" w:rsidRDefault="0001427E" w:rsidP="0001427E">
      <w:pPr>
        <w:pStyle w:val="Paragraphedeliste"/>
        <w:numPr>
          <w:ilvl w:val="0"/>
          <w:numId w:val="6"/>
        </w:numPr>
      </w:pPr>
      <w:r>
        <w:t>maladie des membranes basales secondaire à un défaut du collagène de type 4</w:t>
      </w:r>
    </w:p>
    <w:p w:rsidR="0001427E" w:rsidRDefault="0001427E" w:rsidP="0001427E">
      <w:pPr>
        <w:pStyle w:val="Paragraphedeliste"/>
        <w:numPr>
          <w:ilvl w:val="0"/>
          <w:numId w:val="6"/>
        </w:numPr>
      </w:pPr>
      <w:r w:rsidRPr="0001427E">
        <w:rPr>
          <w:b/>
          <w:bCs/>
        </w:rPr>
        <w:t>atteinte rénale :</w:t>
      </w:r>
      <w:r>
        <w:t xml:space="preserve"> hématurie, protéinurie tardive, évolue vers HTA + IRC</w:t>
      </w:r>
    </w:p>
    <w:p w:rsidR="0001427E" w:rsidRDefault="0001427E" w:rsidP="0001427E">
      <w:pPr>
        <w:pStyle w:val="Paragraphedeliste"/>
        <w:numPr>
          <w:ilvl w:val="0"/>
          <w:numId w:val="6"/>
        </w:numPr>
      </w:pPr>
      <w:r w:rsidRPr="0001427E">
        <w:rPr>
          <w:b/>
          <w:bCs/>
        </w:rPr>
        <w:t>surdité de perception</w:t>
      </w:r>
      <w:r>
        <w:t xml:space="preserve">, </w:t>
      </w:r>
    </w:p>
    <w:p w:rsidR="0001427E" w:rsidRDefault="0001427E" w:rsidP="0001427E">
      <w:pPr>
        <w:pStyle w:val="Paragraphedeliste"/>
        <w:numPr>
          <w:ilvl w:val="0"/>
          <w:numId w:val="6"/>
        </w:numPr>
      </w:pPr>
      <w:r w:rsidRPr="0001427E">
        <w:rPr>
          <w:b/>
          <w:bCs/>
        </w:rPr>
        <w:t>atteinte oculaire :</w:t>
      </w:r>
      <w:r>
        <w:t xml:space="preserve"> protrusion conique du </w:t>
      </w:r>
      <w:proofErr w:type="spellStart"/>
      <w:r>
        <w:t>cristalin</w:t>
      </w:r>
      <w:proofErr w:type="spellEnd"/>
      <w:r>
        <w:t xml:space="preserve"> dans la chambre antérieure (</w:t>
      </w:r>
      <w:proofErr w:type="spellStart"/>
      <w:r>
        <w:t>lenticone</w:t>
      </w:r>
      <w:proofErr w:type="spellEnd"/>
      <w:r>
        <w:t xml:space="preserve"> antérieur) </w:t>
      </w:r>
    </w:p>
    <w:p w:rsidR="001635FE" w:rsidRDefault="001635FE" w:rsidP="0001427E">
      <w:pPr>
        <w:pStyle w:val="Paragraphedeliste"/>
        <w:ind w:left="1440"/>
      </w:pPr>
    </w:p>
    <w:p w:rsidR="001635FE" w:rsidRDefault="001635FE" w:rsidP="001635FE">
      <w:pPr>
        <w:pStyle w:val="Paragraphedeliste"/>
        <w:ind w:left="1440"/>
      </w:pPr>
    </w:p>
    <w:sectPr w:rsidR="001635FE" w:rsidSect="001635F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46E"/>
    <w:multiLevelType w:val="hybridMultilevel"/>
    <w:tmpl w:val="D4CE8AB8"/>
    <w:lvl w:ilvl="0" w:tplc="EDEC2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592F"/>
    <w:multiLevelType w:val="hybridMultilevel"/>
    <w:tmpl w:val="F3A4A15E"/>
    <w:lvl w:ilvl="0" w:tplc="C448973A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3F40BF"/>
    <w:multiLevelType w:val="hybridMultilevel"/>
    <w:tmpl w:val="449ED038"/>
    <w:lvl w:ilvl="0" w:tplc="B642B0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B7D3F"/>
    <w:multiLevelType w:val="hybridMultilevel"/>
    <w:tmpl w:val="79B456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6F6E"/>
    <w:multiLevelType w:val="hybridMultilevel"/>
    <w:tmpl w:val="DA826416"/>
    <w:lvl w:ilvl="0" w:tplc="EC064C2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B0391"/>
    <w:multiLevelType w:val="hybridMultilevel"/>
    <w:tmpl w:val="1A8A78B4"/>
    <w:lvl w:ilvl="0" w:tplc="7DD006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4822A1"/>
    <w:multiLevelType w:val="hybridMultilevel"/>
    <w:tmpl w:val="B008AED4"/>
    <w:lvl w:ilvl="0" w:tplc="99EA15E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262B70"/>
    <w:multiLevelType w:val="hybridMultilevel"/>
    <w:tmpl w:val="1B4A26A4"/>
    <w:lvl w:ilvl="0" w:tplc="E0A00A2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3028"/>
    <w:rsid w:val="0001427E"/>
    <w:rsid w:val="000E3EC2"/>
    <w:rsid w:val="001635FE"/>
    <w:rsid w:val="003F07A1"/>
    <w:rsid w:val="00906855"/>
    <w:rsid w:val="00AC1FA6"/>
    <w:rsid w:val="00C53028"/>
    <w:rsid w:val="00C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3</cp:revision>
  <dcterms:created xsi:type="dcterms:W3CDTF">2010-04-20T10:47:00Z</dcterms:created>
  <dcterms:modified xsi:type="dcterms:W3CDTF">2010-04-20T12:10:00Z</dcterms:modified>
</cp:coreProperties>
</file>